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C0D28" w14:textId="0277F699" w:rsidR="0007794F" w:rsidRPr="00B0401D" w:rsidRDefault="00912CEA" w:rsidP="00EB16AF">
      <w:pPr>
        <w:spacing w:line="320" w:lineRule="atLeast"/>
        <w:jc w:val="both"/>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2AEA0CC1" wp14:editId="41E494F6">
            <wp:simplePos x="0" y="0"/>
            <wp:positionH relativeFrom="margin">
              <wp:align>left</wp:align>
            </wp:positionH>
            <wp:positionV relativeFrom="paragraph">
              <wp:posOffset>0</wp:posOffset>
            </wp:positionV>
            <wp:extent cx="1170305" cy="261620"/>
            <wp:effectExtent l="0" t="0" r="0" b="5080"/>
            <wp:wrapTight wrapText="bothSides">
              <wp:wrapPolygon edited="0">
                <wp:start x="0" y="0"/>
                <wp:lineTo x="0" y="20447"/>
                <wp:lineTo x="21096" y="20447"/>
                <wp:lineTo x="21096" y="0"/>
                <wp:lineTo x="0" y="0"/>
              </wp:wrapPolygon>
            </wp:wrapTight>
            <wp:docPr id="5860122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12250" name="Obrázek 5860122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3760" cy="267134"/>
                    </a:xfrm>
                    <a:prstGeom prst="rect">
                      <a:avLst/>
                    </a:prstGeom>
                  </pic:spPr>
                </pic:pic>
              </a:graphicData>
            </a:graphic>
            <wp14:sizeRelH relativeFrom="margin">
              <wp14:pctWidth>0</wp14:pctWidth>
            </wp14:sizeRelH>
            <wp14:sizeRelV relativeFrom="margin">
              <wp14:pctHeight>0</wp14:pctHeight>
            </wp14:sizeRelV>
          </wp:anchor>
        </w:drawing>
      </w:r>
    </w:p>
    <w:p w14:paraId="31DDCDDF" w14:textId="4ED0BAF3" w:rsidR="00EB16AF" w:rsidRPr="00B0401D" w:rsidRDefault="3A291C12" w:rsidP="33A70E42">
      <w:pPr>
        <w:spacing w:line="320" w:lineRule="atLeast"/>
        <w:rPr>
          <w:rFonts w:ascii="Arial" w:hAnsi="Arial" w:cs="Arial"/>
          <w:b/>
          <w:bCs/>
          <w:highlight w:val="yellow"/>
        </w:rPr>
      </w:pPr>
      <w:r w:rsidRPr="1CAF915F">
        <w:rPr>
          <w:rFonts w:ascii="Arial" w:hAnsi="Arial" w:cs="Arial"/>
          <w:b/>
          <w:bCs/>
          <w:sz w:val="24"/>
          <w:szCs w:val="24"/>
        </w:rPr>
        <w:t xml:space="preserve">TISKOVÁ ZPRÁVA     </w:t>
      </w:r>
      <w:r w:rsidR="00887DD7" w:rsidRPr="1CAF915F">
        <w:rPr>
          <w:rFonts w:ascii="Arial" w:hAnsi="Arial" w:cs="Arial"/>
          <w:b/>
          <w:bCs/>
          <w:sz w:val="24"/>
          <w:szCs w:val="24"/>
        </w:rPr>
        <w:t xml:space="preserve">  </w:t>
      </w:r>
      <w:r w:rsidRPr="1CAF915F">
        <w:rPr>
          <w:rFonts w:ascii="Arial" w:hAnsi="Arial" w:cs="Arial"/>
          <w:b/>
          <w:bCs/>
          <w:sz w:val="24"/>
          <w:szCs w:val="24"/>
        </w:rPr>
        <w:t xml:space="preserve">                                                             </w:t>
      </w:r>
      <w:r w:rsidR="00912CEA" w:rsidRPr="1CAF915F">
        <w:rPr>
          <w:rFonts w:ascii="Arial" w:hAnsi="Arial" w:cs="Arial"/>
          <w:b/>
          <w:bCs/>
          <w:sz w:val="24"/>
          <w:szCs w:val="24"/>
        </w:rPr>
        <w:t xml:space="preserve">  </w:t>
      </w:r>
      <w:r w:rsidR="6735CA21" w:rsidRPr="1CAF915F">
        <w:rPr>
          <w:rFonts w:ascii="Arial" w:hAnsi="Arial" w:cs="Arial"/>
          <w:b/>
          <w:bCs/>
          <w:sz w:val="24"/>
          <w:szCs w:val="24"/>
        </w:rPr>
        <w:t>1</w:t>
      </w:r>
      <w:r w:rsidR="0069405F">
        <w:rPr>
          <w:rFonts w:ascii="Arial" w:hAnsi="Arial" w:cs="Arial"/>
          <w:b/>
          <w:bCs/>
          <w:sz w:val="24"/>
          <w:szCs w:val="24"/>
        </w:rPr>
        <w:t>1</w:t>
      </w:r>
      <w:r w:rsidR="00912CEA" w:rsidRPr="1CAF915F">
        <w:rPr>
          <w:rFonts w:ascii="Arial" w:hAnsi="Arial" w:cs="Arial"/>
          <w:b/>
          <w:bCs/>
          <w:color w:val="000000" w:themeColor="text1"/>
          <w:sz w:val="24"/>
          <w:szCs w:val="24"/>
        </w:rPr>
        <w:t>.</w:t>
      </w:r>
      <w:r w:rsidRPr="1CAF915F">
        <w:rPr>
          <w:rFonts w:ascii="Arial" w:hAnsi="Arial" w:cs="Arial"/>
          <w:b/>
          <w:bCs/>
          <w:color w:val="000000" w:themeColor="text1"/>
          <w:sz w:val="24"/>
          <w:szCs w:val="24"/>
        </w:rPr>
        <w:t xml:space="preserve"> </w:t>
      </w:r>
      <w:r w:rsidR="0FDC5F93" w:rsidRPr="1CAF915F">
        <w:rPr>
          <w:rFonts w:ascii="Arial" w:hAnsi="Arial" w:cs="Arial"/>
          <w:b/>
          <w:bCs/>
          <w:color w:val="000000" w:themeColor="text1"/>
          <w:sz w:val="24"/>
          <w:szCs w:val="24"/>
        </w:rPr>
        <w:t xml:space="preserve">prosince </w:t>
      </w:r>
      <w:r w:rsidRPr="1CAF915F">
        <w:rPr>
          <w:rFonts w:ascii="Arial" w:hAnsi="Arial" w:cs="Arial"/>
          <w:b/>
          <w:bCs/>
          <w:sz w:val="24"/>
          <w:szCs w:val="24"/>
        </w:rPr>
        <w:t>2024</w:t>
      </w:r>
    </w:p>
    <w:p w14:paraId="252FB65C" w14:textId="77777777" w:rsidR="00EB16AF" w:rsidRPr="00B0401D" w:rsidRDefault="00EB16AF" w:rsidP="00F146FA">
      <w:pPr>
        <w:pStyle w:val="Normlnweb"/>
        <w:pBdr>
          <w:top w:val="single" w:sz="12" w:space="1" w:color="auto"/>
        </w:pBdr>
        <w:spacing w:before="0" w:beforeAutospacing="0" w:after="0" w:afterAutospacing="0" w:line="300" w:lineRule="atLeast"/>
        <w:rPr>
          <w:rFonts w:ascii="Arial" w:hAnsi="Arial" w:cs="Arial"/>
          <w:b/>
          <w:bCs/>
          <w:sz w:val="28"/>
          <w:szCs w:val="28"/>
        </w:rPr>
      </w:pPr>
    </w:p>
    <w:p w14:paraId="7020D197" w14:textId="3B604A88" w:rsidR="04045787" w:rsidRDefault="00992899" w:rsidP="0069405F">
      <w:pPr>
        <w:pStyle w:val="Normlnweb"/>
        <w:shd w:val="clear" w:color="auto" w:fill="FFFFFF" w:themeFill="background1"/>
        <w:spacing w:line="264" w:lineRule="auto"/>
        <w:jc w:val="center"/>
        <w:rPr>
          <w:rFonts w:ascii="Arial" w:eastAsiaTheme="minorEastAsia" w:hAnsi="Arial" w:cs="Arial"/>
          <w:b/>
          <w:bCs/>
          <w:sz w:val="28"/>
          <w:szCs w:val="28"/>
          <w:lang w:eastAsia="en-US"/>
        </w:rPr>
      </w:pPr>
      <w:r w:rsidRPr="04045787">
        <w:rPr>
          <w:rFonts w:ascii="Arial" w:eastAsiaTheme="minorEastAsia" w:hAnsi="Arial" w:cs="Arial"/>
          <w:b/>
          <w:bCs/>
          <w:sz w:val="28"/>
          <w:szCs w:val="28"/>
          <w:lang w:eastAsia="en-US"/>
        </w:rPr>
        <w:t>Energetický management obcí je klíčem k efektivnímu zapojení do komunitní energetiky. Jen nainstalovat fotovoltaiku nestačí</w:t>
      </w:r>
    </w:p>
    <w:p w14:paraId="0439D023" w14:textId="2C214220" w:rsidR="04045787" w:rsidRDefault="0081658E" w:rsidP="04045787">
      <w:pPr>
        <w:pStyle w:val="Normlnweb"/>
        <w:shd w:val="clear" w:color="auto" w:fill="FFFFFF" w:themeFill="background1"/>
        <w:spacing w:line="264" w:lineRule="auto"/>
        <w:jc w:val="both"/>
        <w:rPr>
          <w:rFonts w:ascii="Arial" w:eastAsia="Arial" w:hAnsi="Arial" w:cs="Arial"/>
          <w:b/>
          <w:bCs/>
        </w:rPr>
      </w:pPr>
      <w:r>
        <w:rPr>
          <w:rFonts w:ascii="Arial" w:eastAsia="Arial" w:hAnsi="Arial" w:cs="Arial"/>
          <w:b/>
          <w:bCs/>
          <w:kern w:val="2"/>
          <w14:ligatures w14:val="standardContextual"/>
        </w:rPr>
        <w:t xml:space="preserve">V rámci komunitní energetiky se v ČR od začátku září </w:t>
      </w:r>
      <w:proofErr w:type="spellStart"/>
      <w:r>
        <w:rPr>
          <w:rFonts w:ascii="Arial" w:eastAsia="Arial" w:hAnsi="Arial" w:cs="Arial"/>
          <w:b/>
          <w:bCs/>
          <w:kern w:val="2"/>
          <w14:ligatures w14:val="standardContextual"/>
        </w:rPr>
        <w:t>přesdílelo</w:t>
      </w:r>
      <w:proofErr w:type="spellEnd"/>
      <w:r>
        <w:rPr>
          <w:rFonts w:ascii="Arial" w:eastAsia="Arial" w:hAnsi="Arial" w:cs="Arial"/>
          <w:b/>
          <w:bCs/>
          <w:kern w:val="2"/>
          <w14:ligatures w14:val="standardContextual"/>
        </w:rPr>
        <w:t xml:space="preserve"> </w:t>
      </w:r>
      <w:r w:rsidR="223E5471">
        <w:rPr>
          <w:rFonts w:ascii="Arial" w:eastAsia="Arial" w:hAnsi="Arial" w:cs="Arial"/>
          <w:b/>
          <w:bCs/>
          <w:kern w:val="2"/>
          <w14:ligatures w14:val="standardContextual"/>
        </w:rPr>
        <w:t>téměř</w:t>
      </w:r>
      <w:r>
        <w:rPr>
          <w:rFonts w:ascii="Arial" w:eastAsia="Arial" w:hAnsi="Arial" w:cs="Arial"/>
          <w:b/>
          <w:bCs/>
          <w:kern w:val="2"/>
          <w14:ligatures w14:val="standardContextual"/>
        </w:rPr>
        <w:t xml:space="preserve"> </w:t>
      </w:r>
      <w:r w:rsidR="4070BCBD">
        <w:rPr>
          <w:rFonts w:ascii="Arial" w:eastAsia="Arial" w:hAnsi="Arial" w:cs="Arial"/>
          <w:b/>
          <w:bCs/>
          <w:kern w:val="2"/>
          <w14:ligatures w14:val="standardContextual"/>
        </w:rPr>
        <w:t>7</w:t>
      </w:r>
      <w:r w:rsidR="0BF46981">
        <w:rPr>
          <w:rFonts w:ascii="Arial" w:eastAsia="Arial" w:hAnsi="Arial" w:cs="Arial"/>
          <w:b/>
          <w:bCs/>
          <w:kern w:val="2"/>
          <w14:ligatures w14:val="standardContextual"/>
        </w:rPr>
        <w:t>50</w:t>
      </w:r>
      <w:r>
        <w:rPr>
          <w:rFonts w:ascii="Arial" w:eastAsia="Arial" w:hAnsi="Arial" w:cs="Arial"/>
          <w:b/>
          <w:bCs/>
          <w:kern w:val="2"/>
          <w14:ligatures w14:val="standardContextual"/>
        </w:rPr>
        <w:t xml:space="preserve"> megawatthodin (</w:t>
      </w:r>
      <w:proofErr w:type="spellStart"/>
      <w:r>
        <w:rPr>
          <w:rFonts w:ascii="Arial" w:eastAsia="Arial" w:hAnsi="Arial" w:cs="Arial"/>
          <w:b/>
          <w:bCs/>
          <w:kern w:val="2"/>
          <w14:ligatures w14:val="standardContextual"/>
        </w:rPr>
        <w:t>MWh</w:t>
      </w:r>
      <w:proofErr w:type="spellEnd"/>
      <w:r>
        <w:rPr>
          <w:rFonts w:ascii="Arial" w:eastAsia="Arial" w:hAnsi="Arial" w:cs="Arial"/>
          <w:b/>
          <w:bCs/>
          <w:kern w:val="2"/>
          <w14:ligatures w14:val="standardContextual"/>
        </w:rPr>
        <w:t xml:space="preserve">) elektřiny, což odpovídá měsíční spotřebě asi </w:t>
      </w:r>
      <w:r w:rsidR="7FD16DFD">
        <w:rPr>
          <w:rFonts w:ascii="Arial" w:eastAsia="Arial" w:hAnsi="Arial" w:cs="Arial"/>
          <w:b/>
          <w:bCs/>
          <w:kern w:val="2"/>
          <w14:ligatures w14:val="standardContextual"/>
        </w:rPr>
        <w:t>2 300</w:t>
      </w:r>
      <w:r>
        <w:rPr>
          <w:rFonts w:ascii="Arial" w:eastAsia="Arial" w:hAnsi="Arial" w:cs="Arial"/>
          <w:b/>
          <w:bCs/>
          <w:kern w:val="2"/>
          <w14:ligatures w14:val="standardContextual"/>
        </w:rPr>
        <w:t xml:space="preserve"> domácností. Do komunitní energetiky se postupně zapojují také obce,</w:t>
      </w:r>
      <w:r w:rsidR="001C0BD1">
        <w:rPr>
          <w:rFonts w:ascii="Arial" w:eastAsia="Arial" w:hAnsi="Arial" w:cs="Arial"/>
          <w:b/>
          <w:bCs/>
          <w:kern w:val="2"/>
          <w14:ligatures w14:val="standardContextual"/>
        </w:rPr>
        <w:t xml:space="preserve"> které stále hledají způsoby energetické soběstačnosti. </w:t>
      </w:r>
      <w:r w:rsidR="009311A5">
        <w:rPr>
          <w:rFonts w:ascii="Arial" w:eastAsia="Arial" w:hAnsi="Arial" w:cs="Arial"/>
          <w:b/>
          <w:bCs/>
          <w:kern w:val="2"/>
          <w14:ligatures w14:val="standardContextual"/>
        </w:rPr>
        <w:t xml:space="preserve">Ty </w:t>
      </w:r>
      <w:r w:rsidR="5FDABE4E">
        <w:rPr>
          <w:rFonts w:ascii="Arial" w:eastAsia="Arial" w:hAnsi="Arial" w:cs="Arial"/>
          <w:b/>
          <w:bCs/>
          <w:kern w:val="2"/>
          <w14:ligatures w14:val="standardContextual"/>
        </w:rPr>
        <w:t xml:space="preserve">díky tomu </w:t>
      </w:r>
      <w:r w:rsidR="009311A5">
        <w:rPr>
          <w:rFonts w:ascii="Arial" w:eastAsia="Arial" w:hAnsi="Arial" w:cs="Arial"/>
          <w:b/>
          <w:bCs/>
          <w:kern w:val="2"/>
          <w14:ligatures w14:val="standardContextual"/>
        </w:rPr>
        <w:t>už nejsou omezeny na instalaci FVE pouze na budovách, kde se energie přímo spotřebovává. Nyní mohou umístit panely tam, kde je pro ně vhodnější prostor a vyrobenou energii zužitkovat efektivně v budovách s vysokou energetickou náročností</w:t>
      </w:r>
      <w:r w:rsidR="5D2206D6">
        <w:rPr>
          <w:rFonts w:ascii="Arial" w:eastAsia="Arial" w:hAnsi="Arial" w:cs="Arial"/>
          <w:b/>
          <w:bCs/>
          <w:kern w:val="2"/>
          <w14:ligatures w14:val="standardContextual"/>
        </w:rPr>
        <w:t xml:space="preserve">. </w:t>
      </w:r>
      <w:r w:rsidR="004C3A4E">
        <w:rPr>
          <w:rFonts w:ascii="Arial" w:eastAsia="Arial" w:hAnsi="Arial" w:cs="Arial"/>
          <w:b/>
          <w:bCs/>
          <w:kern w:val="2"/>
          <w14:ligatures w14:val="standardContextual"/>
        </w:rPr>
        <w:t>Klíčov</w:t>
      </w:r>
      <w:r w:rsidR="00420CF4">
        <w:rPr>
          <w:rFonts w:ascii="Arial" w:eastAsia="Arial" w:hAnsi="Arial" w:cs="Arial"/>
          <w:b/>
          <w:bCs/>
          <w:kern w:val="2"/>
          <w14:ligatures w14:val="standardContextual"/>
        </w:rPr>
        <w:t>o</w:t>
      </w:r>
      <w:r w:rsidR="004C3A4E">
        <w:rPr>
          <w:rFonts w:ascii="Arial" w:eastAsia="Arial" w:hAnsi="Arial" w:cs="Arial"/>
          <w:b/>
          <w:bCs/>
          <w:kern w:val="2"/>
          <w14:ligatures w14:val="standardContextual"/>
        </w:rPr>
        <w:t>u roli hraje dobře sestavený energetický management</w:t>
      </w:r>
      <w:r w:rsidR="00B67430">
        <w:rPr>
          <w:rFonts w:ascii="Arial" w:eastAsia="Arial" w:hAnsi="Arial" w:cs="Arial"/>
          <w:b/>
          <w:bCs/>
          <w:kern w:val="2"/>
          <w14:ligatures w14:val="standardContextual"/>
        </w:rPr>
        <w:t xml:space="preserve"> a</w:t>
      </w:r>
      <w:r w:rsidR="00FC62A4">
        <w:rPr>
          <w:rFonts w:ascii="Arial" w:eastAsia="Arial" w:hAnsi="Arial" w:cs="Arial"/>
          <w:b/>
          <w:bCs/>
          <w:kern w:val="2"/>
          <w14:ligatures w14:val="standardContextual"/>
        </w:rPr>
        <w:t xml:space="preserve"> </w:t>
      </w:r>
      <w:r w:rsidR="007945BB">
        <w:rPr>
          <w:rFonts w:ascii="Arial" w:eastAsia="Arial" w:hAnsi="Arial" w:cs="Arial"/>
          <w:b/>
          <w:bCs/>
          <w:kern w:val="2"/>
          <w14:ligatures w14:val="standardContextual"/>
        </w:rPr>
        <w:t xml:space="preserve">cílené </w:t>
      </w:r>
      <w:r w:rsidR="00B67430">
        <w:rPr>
          <w:rFonts w:ascii="Arial" w:eastAsia="Arial" w:hAnsi="Arial" w:cs="Arial"/>
          <w:b/>
          <w:bCs/>
          <w:kern w:val="2"/>
          <w14:ligatures w14:val="standardContextual"/>
        </w:rPr>
        <w:t>řízení spotřeby energie</w:t>
      </w:r>
      <w:r w:rsidR="594B87F2">
        <w:rPr>
          <w:rFonts w:ascii="Arial" w:eastAsia="Arial" w:hAnsi="Arial" w:cs="Arial"/>
          <w:b/>
          <w:bCs/>
          <w:kern w:val="2"/>
          <w14:ligatures w14:val="standardContextual"/>
        </w:rPr>
        <w:t>,</w:t>
      </w:r>
      <w:r w:rsidR="1C486EA8">
        <w:rPr>
          <w:rFonts w:ascii="Arial" w:eastAsia="Arial" w:hAnsi="Arial" w:cs="Arial"/>
          <w:b/>
          <w:bCs/>
          <w:kern w:val="2"/>
          <w14:ligatures w14:val="standardContextual"/>
        </w:rPr>
        <w:t xml:space="preserve"> </w:t>
      </w:r>
      <w:r w:rsidR="594B87F2">
        <w:rPr>
          <w:rFonts w:ascii="Arial" w:eastAsia="Arial" w:hAnsi="Arial" w:cs="Arial"/>
          <w:b/>
          <w:bCs/>
          <w:kern w:val="2"/>
          <w14:ligatures w14:val="standardContextual"/>
        </w:rPr>
        <w:t>což obcím pomáhá snadněji dosáhnout finančních úspor a rychleji docílit návratnosti investic do</w:t>
      </w:r>
      <w:r w:rsidR="09ADEE25">
        <w:rPr>
          <w:rFonts w:ascii="Arial" w:eastAsia="Arial" w:hAnsi="Arial" w:cs="Arial"/>
          <w:b/>
          <w:bCs/>
          <w:kern w:val="2"/>
          <w14:ligatures w14:val="standardContextual"/>
        </w:rPr>
        <w:t xml:space="preserve"> </w:t>
      </w:r>
      <w:r w:rsidR="4E067B75">
        <w:rPr>
          <w:rFonts w:ascii="Arial" w:eastAsia="Arial" w:hAnsi="Arial" w:cs="Arial"/>
          <w:b/>
          <w:bCs/>
          <w:kern w:val="2"/>
          <w14:ligatures w14:val="standardContextual"/>
        </w:rPr>
        <w:t xml:space="preserve">pořízených </w:t>
      </w:r>
      <w:r w:rsidR="594B87F2">
        <w:rPr>
          <w:rFonts w:ascii="Arial" w:eastAsia="Arial" w:hAnsi="Arial" w:cs="Arial"/>
          <w:b/>
          <w:bCs/>
          <w:kern w:val="2"/>
          <w14:ligatures w14:val="standardContextual"/>
        </w:rPr>
        <w:t>technologi</w:t>
      </w:r>
      <w:r w:rsidR="5CD3D3C6">
        <w:rPr>
          <w:rFonts w:ascii="Arial" w:eastAsia="Arial" w:hAnsi="Arial" w:cs="Arial"/>
          <w:b/>
          <w:bCs/>
          <w:kern w:val="2"/>
          <w14:ligatures w14:val="standardContextual"/>
        </w:rPr>
        <w:t>í.</w:t>
      </w:r>
      <w:r w:rsidR="41EA9A4D">
        <w:rPr>
          <w:rFonts w:ascii="Arial" w:eastAsia="Arial" w:hAnsi="Arial" w:cs="Arial"/>
          <w:b/>
          <w:bCs/>
          <w:kern w:val="2"/>
          <w14:ligatures w14:val="standardContextual"/>
        </w:rPr>
        <w:t xml:space="preserve"> Komplexní energetický management postupně implementuje například </w:t>
      </w:r>
      <w:r w:rsidR="681261D6">
        <w:rPr>
          <w:rFonts w:ascii="Arial" w:eastAsia="Arial" w:hAnsi="Arial" w:cs="Arial"/>
          <w:b/>
          <w:bCs/>
          <w:kern w:val="2"/>
          <w14:ligatures w14:val="standardContextual"/>
        </w:rPr>
        <w:t>obec</w:t>
      </w:r>
      <w:r w:rsidR="41EA9A4D">
        <w:rPr>
          <w:rFonts w:ascii="Arial" w:eastAsia="Arial" w:hAnsi="Arial" w:cs="Arial"/>
          <w:b/>
          <w:bCs/>
          <w:kern w:val="2"/>
          <w14:ligatures w14:val="standardContextual"/>
        </w:rPr>
        <w:t xml:space="preserve"> </w:t>
      </w:r>
      <w:r w:rsidR="6B1F0F4C">
        <w:rPr>
          <w:rFonts w:ascii="Arial" w:eastAsia="Arial" w:hAnsi="Arial" w:cs="Arial"/>
          <w:b/>
          <w:bCs/>
          <w:kern w:val="2"/>
          <w14:ligatures w14:val="standardContextual"/>
        </w:rPr>
        <w:t>Havraň v Ústeckém kraji</w:t>
      </w:r>
      <w:r w:rsidR="66CDBCF7">
        <w:rPr>
          <w:rFonts w:ascii="Arial" w:eastAsia="Arial" w:hAnsi="Arial" w:cs="Arial"/>
          <w:b/>
          <w:bCs/>
          <w:kern w:val="2"/>
          <w14:ligatures w14:val="standardContextual"/>
        </w:rPr>
        <w:t>, kter</w:t>
      </w:r>
      <w:r w:rsidR="6E92AF7F">
        <w:rPr>
          <w:rFonts w:ascii="Arial" w:eastAsia="Arial" w:hAnsi="Arial" w:cs="Arial"/>
          <w:b/>
          <w:bCs/>
          <w:kern w:val="2"/>
          <w14:ligatures w14:val="standardContextual"/>
        </w:rPr>
        <w:t>á</w:t>
      </w:r>
      <w:r w:rsidR="66CDBCF7">
        <w:rPr>
          <w:rFonts w:ascii="Arial" w:eastAsia="Arial" w:hAnsi="Arial" w:cs="Arial"/>
          <w:b/>
          <w:bCs/>
          <w:kern w:val="2"/>
          <w14:ligatures w14:val="standardContextual"/>
        </w:rPr>
        <w:t xml:space="preserve"> využívá řešení </w:t>
      </w:r>
      <w:proofErr w:type="spellStart"/>
      <w:r w:rsidR="66CDBCF7">
        <w:rPr>
          <w:rFonts w:ascii="Arial" w:eastAsia="Arial" w:hAnsi="Arial" w:cs="Arial"/>
          <w:b/>
          <w:bCs/>
          <w:kern w:val="2"/>
          <w14:ligatures w14:val="standardContextual"/>
        </w:rPr>
        <w:t>Loxone</w:t>
      </w:r>
      <w:proofErr w:type="spellEnd"/>
      <w:r w:rsidR="66CDBCF7">
        <w:rPr>
          <w:rFonts w:ascii="Arial" w:eastAsia="Arial" w:hAnsi="Arial" w:cs="Arial"/>
          <w:b/>
          <w:bCs/>
          <w:kern w:val="2"/>
          <w14:ligatures w14:val="standardContextual"/>
        </w:rPr>
        <w:t xml:space="preserve">. </w:t>
      </w:r>
    </w:p>
    <w:p w14:paraId="642C88D9" w14:textId="12F28372" w:rsidR="0E99886C" w:rsidRPr="00AE634C" w:rsidRDefault="00551253" w:rsidP="0E99886C">
      <w:pPr>
        <w:pStyle w:val="Normlnweb"/>
        <w:shd w:val="clear" w:color="auto" w:fill="FFFFFF" w:themeFill="background1"/>
        <w:spacing w:line="264" w:lineRule="auto"/>
        <w:jc w:val="both"/>
        <w:rPr>
          <w:rFonts w:ascii="Arial" w:eastAsia="Arial" w:hAnsi="Arial" w:cs="Arial"/>
          <w:i/>
          <w:iCs/>
          <w:sz w:val="22"/>
          <w:szCs w:val="22"/>
        </w:rPr>
      </w:pPr>
      <w:r w:rsidRPr="0E99886C">
        <w:rPr>
          <w:rFonts w:ascii="Arial" w:eastAsia="Arial" w:hAnsi="Arial" w:cs="Arial"/>
          <w:i/>
          <w:iCs/>
          <w:sz w:val="22"/>
          <w:szCs w:val="22"/>
        </w:rPr>
        <w:t>„</w:t>
      </w:r>
      <w:r w:rsidR="00932FE0" w:rsidRPr="0E99886C">
        <w:rPr>
          <w:rFonts w:ascii="Arial" w:eastAsia="Arial" w:hAnsi="Arial" w:cs="Arial"/>
          <w:i/>
          <w:iCs/>
          <w:sz w:val="22"/>
          <w:szCs w:val="22"/>
        </w:rPr>
        <w:t>Obce dříve sázel</w:t>
      </w:r>
      <w:r w:rsidR="004907D3" w:rsidRPr="0E99886C">
        <w:rPr>
          <w:rFonts w:ascii="Arial" w:eastAsia="Arial" w:hAnsi="Arial" w:cs="Arial"/>
          <w:i/>
          <w:iCs/>
          <w:sz w:val="22"/>
          <w:szCs w:val="22"/>
        </w:rPr>
        <w:t xml:space="preserve">y </w:t>
      </w:r>
      <w:r w:rsidR="00932FE0" w:rsidRPr="0E99886C">
        <w:rPr>
          <w:rFonts w:ascii="Arial" w:eastAsia="Arial" w:hAnsi="Arial" w:cs="Arial"/>
          <w:i/>
          <w:iCs/>
          <w:sz w:val="22"/>
          <w:szCs w:val="22"/>
        </w:rPr>
        <w:t xml:space="preserve">na pořízení FVE s vidinou velkých úspor i přesto, že nevěděly, jak s vyrobenou energií efektivně nakládat. </w:t>
      </w:r>
      <w:r w:rsidR="00DB21DC" w:rsidRPr="0E99886C">
        <w:rPr>
          <w:rFonts w:ascii="Arial" w:eastAsia="Arial" w:hAnsi="Arial" w:cs="Arial"/>
          <w:i/>
          <w:iCs/>
          <w:sz w:val="22"/>
          <w:szCs w:val="22"/>
        </w:rPr>
        <w:t>V důsledku toho</w:t>
      </w:r>
      <w:r w:rsidR="0094426D" w:rsidRPr="0E99886C">
        <w:rPr>
          <w:rFonts w:ascii="Arial" w:eastAsia="Arial" w:hAnsi="Arial" w:cs="Arial"/>
          <w:i/>
          <w:iCs/>
          <w:sz w:val="22"/>
          <w:szCs w:val="22"/>
        </w:rPr>
        <w:t xml:space="preserve"> </w:t>
      </w:r>
      <w:r w:rsidR="00DB21DC" w:rsidRPr="0E99886C">
        <w:rPr>
          <w:rFonts w:ascii="Arial" w:eastAsia="Arial" w:hAnsi="Arial" w:cs="Arial"/>
          <w:i/>
          <w:iCs/>
          <w:sz w:val="22"/>
          <w:szCs w:val="22"/>
        </w:rPr>
        <w:t xml:space="preserve">mnohdy nedosáhly </w:t>
      </w:r>
      <w:r w:rsidR="0094426D" w:rsidRPr="0E99886C">
        <w:rPr>
          <w:rFonts w:ascii="Arial" w:eastAsia="Arial" w:hAnsi="Arial" w:cs="Arial"/>
          <w:i/>
          <w:iCs/>
          <w:sz w:val="22"/>
          <w:szCs w:val="22"/>
        </w:rPr>
        <w:t xml:space="preserve">očekávaných </w:t>
      </w:r>
      <w:r w:rsidR="00DB21DC" w:rsidRPr="0E99886C">
        <w:rPr>
          <w:rFonts w:ascii="Arial" w:eastAsia="Arial" w:hAnsi="Arial" w:cs="Arial"/>
          <w:i/>
          <w:iCs/>
          <w:sz w:val="22"/>
          <w:szCs w:val="22"/>
        </w:rPr>
        <w:t>úspor, protože</w:t>
      </w:r>
      <w:r w:rsidR="0094426D" w:rsidRPr="0E99886C">
        <w:rPr>
          <w:rFonts w:ascii="Arial" w:eastAsia="Arial" w:hAnsi="Arial" w:cs="Arial"/>
          <w:i/>
          <w:iCs/>
          <w:sz w:val="22"/>
          <w:szCs w:val="22"/>
        </w:rPr>
        <w:t xml:space="preserve"> domnělé</w:t>
      </w:r>
      <w:r w:rsidR="00DB21DC" w:rsidRPr="0E99886C">
        <w:rPr>
          <w:rFonts w:ascii="Arial" w:eastAsia="Arial" w:hAnsi="Arial" w:cs="Arial"/>
          <w:i/>
          <w:iCs/>
          <w:sz w:val="22"/>
          <w:szCs w:val="22"/>
        </w:rPr>
        <w:t xml:space="preserve"> přínosy byly založeny pouze na optimistických předpokladech. Pro </w:t>
      </w:r>
      <w:r w:rsidR="0094426D" w:rsidRPr="0E99886C">
        <w:rPr>
          <w:rFonts w:ascii="Arial" w:eastAsia="Arial" w:hAnsi="Arial" w:cs="Arial"/>
          <w:i/>
          <w:iCs/>
          <w:sz w:val="22"/>
          <w:szCs w:val="22"/>
        </w:rPr>
        <w:t>jejich skutečné dosažení</w:t>
      </w:r>
      <w:r w:rsidR="00DB21DC" w:rsidRPr="0E99886C">
        <w:rPr>
          <w:rFonts w:ascii="Arial" w:eastAsia="Arial" w:hAnsi="Arial" w:cs="Arial"/>
          <w:i/>
          <w:iCs/>
          <w:sz w:val="22"/>
          <w:szCs w:val="22"/>
        </w:rPr>
        <w:t xml:space="preserve"> </w:t>
      </w:r>
      <w:r w:rsidR="0094426D" w:rsidRPr="0E99886C">
        <w:rPr>
          <w:rFonts w:ascii="Arial" w:eastAsia="Arial" w:hAnsi="Arial" w:cs="Arial"/>
          <w:i/>
          <w:iCs/>
          <w:sz w:val="22"/>
          <w:szCs w:val="22"/>
        </w:rPr>
        <w:t xml:space="preserve">je klíčové implementovat efektivní energetický management, </w:t>
      </w:r>
      <w:r w:rsidR="00DB21DC" w:rsidRPr="0E99886C">
        <w:rPr>
          <w:rFonts w:ascii="Arial" w:eastAsia="Arial" w:hAnsi="Arial" w:cs="Arial"/>
          <w:i/>
          <w:iCs/>
          <w:sz w:val="22"/>
          <w:szCs w:val="22"/>
        </w:rPr>
        <w:t xml:space="preserve">který dokáže sledovat výrobu a spotřebu energie v reálném čase a automaticky přizpůsobit její využití podle aktuálních potřeb,“ </w:t>
      </w:r>
      <w:r w:rsidR="00DB21DC" w:rsidRPr="0E99886C">
        <w:rPr>
          <w:rFonts w:ascii="Arial" w:eastAsia="Arial" w:hAnsi="Arial" w:cs="Arial"/>
          <w:sz w:val="22"/>
          <w:szCs w:val="22"/>
        </w:rPr>
        <w:t xml:space="preserve">uvedl Pavel Lískovec, </w:t>
      </w:r>
      <w:proofErr w:type="spellStart"/>
      <w:r w:rsidR="00DB21DC" w:rsidRPr="0E99886C">
        <w:rPr>
          <w:rFonts w:ascii="Arial" w:eastAsia="Arial" w:hAnsi="Arial" w:cs="Arial"/>
          <w:sz w:val="22"/>
          <w:szCs w:val="22"/>
        </w:rPr>
        <w:t>Branch</w:t>
      </w:r>
      <w:proofErr w:type="spellEnd"/>
      <w:r w:rsidR="00DB21DC" w:rsidRPr="0E99886C">
        <w:rPr>
          <w:rFonts w:ascii="Arial" w:eastAsia="Arial" w:hAnsi="Arial" w:cs="Arial"/>
          <w:sz w:val="22"/>
          <w:szCs w:val="22"/>
        </w:rPr>
        <w:t xml:space="preserve"> Manager </w:t>
      </w:r>
      <w:proofErr w:type="spellStart"/>
      <w:r w:rsidR="00DB21DC" w:rsidRPr="0E99886C">
        <w:rPr>
          <w:rFonts w:ascii="Arial" w:eastAsia="Arial" w:hAnsi="Arial" w:cs="Arial"/>
          <w:sz w:val="22"/>
          <w:szCs w:val="22"/>
        </w:rPr>
        <w:t>Loxone</w:t>
      </w:r>
      <w:proofErr w:type="spellEnd"/>
      <w:r w:rsidR="00DB21DC" w:rsidRPr="0E99886C">
        <w:rPr>
          <w:rFonts w:ascii="Arial" w:eastAsia="Arial" w:hAnsi="Arial" w:cs="Arial"/>
          <w:sz w:val="22"/>
          <w:szCs w:val="22"/>
        </w:rPr>
        <w:t xml:space="preserve"> CZ.</w:t>
      </w:r>
    </w:p>
    <w:p w14:paraId="0F883FB9" w14:textId="7CA95A44" w:rsidR="04045787" w:rsidRPr="00AE634C" w:rsidRDefault="00F95949" w:rsidP="04045787">
      <w:pPr>
        <w:pStyle w:val="Normlnweb"/>
        <w:shd w:val="clear" w:color="auto" w:fill="FFFFFF" w:themeFill="background1"/>
        <w:spacing w:line="264" w:lineRule="auto"/>
        <w:jc w:val="both"/>
        <w:rPr>
          <w:rFonts w:ascii="Arial" w:eastAsia="Arial" w:hAnsi="Arial" w:cs="Arial"/>
          <w:b/>
          <w:bCs/>
          <w:kern w:val="2"/>
          <w:sz w:val="22"/>
          <w:szCs w:val="22"/>
          <w14:ligatures w14:val="standardContextual"/>
        </w:rPr>
      </w:pPr>
      <w:r w:rsidRPr="04045787">
        <w:rPr>
          <w:rFonts w:ascii="Arial" w:eastAsia="Arial" w:hAnsi="Arial" w:cs="Arial"/>
          <w:sz w:val="22"/>
          <w:szCs w:val="22"/>
        </w:rPr>
        <w:t xml:space="preserve">Energetický management zahrnuje celou řadu opatření a potřebných přípravných fází. Klíčové je počáteční měření, monitorování a vyhodnocování reálné energetické potřeby stávajících i plánovaných budov a staveb. Pro obce to znamená nejen efektivní využívání energie v obecních budovách, jako jsou školy, úřady nebo čističky odpadních vod, ale také potřebnou integraci obnovitelných zdrojů. Společnost </w:t>
      </w:r>
      <w:proofErr w:type="spellStart"/>
      <w:r w:rsidRPr="04045787">
        <w:rPr>
          <w:rFonts w:ascii="Arial" w:eastAsia="Arial" w:hAnsi="Arial" w:cs="Arial"/>
          <w:sz w:val="22"/>
          <w:szCs w:val="22"/>
        </w:rPr>
        <w:t>ExFactory</w:t>
      </w:r>
      <w:proofErr w:type="spellEnd"/>
      <w:r w:rsidRPr="04045787">
        <w:rPr>
          <w:rFonts w:ascii="Arial" w:eastAsia="Arial" w:hAnsi="Arial" w:cs="Arial"/>
          <w:sz w:val="22"/>
          <w:szCs w:val="22"/>
        </w:rPr>
        <w:t xml:space="preserve">, ve spolupráci s </w:t>
      </w:r>
      <w:proofErr w:type="spellStart"/>
      <w:r w:rsidRPr="04045787">
        <w:rPr>
          <w:rFonts w:ascii="Arial" w:eastAsia="Arial" w:hAnsi="Arial" w:cs="Arial"/>
          <w:sz w:val="22"/>
          <w:szCs w:val="22"/>
        </w:rPr>
        <w:t>Loxone</w:t>
      </w:r>
      <w:proofErr w:type="spellEnd"/>
      <w:r w:rsidRPr="04045787">
        <w:rPr>
          <w:rFonts w:ascii="Arial" w:eastAsia="Arial" w:hAnsi="Arial" w:cs="Arial"/>
          <w:sz w:val="22"/>
          <w:szCs w:val="22"/>
        </w:rPr>
        <w:t xml:space="preserve">, nabízí obcím řešení </w:t>
      </w:r>
      <w:proofErr w:type="spellStart"/>
      <w:r w:rsidRPr="04045787">
        <w:rPr>
          <w:rFonts w:ascii="Arial" w:eastAsia="Arial" w:hAnsi="Arial" w:cs="Arial"/>
          <w:sz w:val="22"/>
          <w:szCs w:val="22"/>
        </w:rPr>
        <w:t>Control</w:t>
      </w:r>
      <w:proofErr w:type="spellEnd"/>
      <w:r w:rsidRPr="04045787">
        <w:rPr>
          <w:rFonts w:ascii="Arial" w:eastAsia="Arial" w:hAnsi="Arial" w:cs="Arial"/>
          <w:sz w:val="22"/>
          <w:szCs w:val="22"/>
        </w:rPr>
        <w:t xml:space="preserve"> </w:t>
      </w:r>
      <w:proofErr w:type="spellStart"/>
      <w:r w:rsidRPr="04045787">
        <w:rPr>
          <w:rFonts w:ascii="Arial" w:eastAsia="Arial" w:hAnsi="Arial" w:cs="Arial"/>
          <w:sz w:val="22"/>
          <w:szCs w:val="22"/>
        </w:rPr>
        <w:t>Wi</w:t>
      </w:r>
      <w:proofErr w:type="spellEnd"/>
      <w:r w:rsidRPr="04045787">
        <w:rPr>
          <w:rFonts w:ascii="Arial" w:eastAsia="Arial" w:hAnsi="Arial" w:cs="Arial"/>
          <w:sz w:val="22"/>
          <w:szCs w:val="22"/>
        </w:rPr>
        <w:t>, které umožňuje inteligentní řízení veškerých energetických toků. Tento systém je navržen tak, aby maximalizoval využití obnovitelné energie z FVE, ale třeba i z tepelných čerpadel či solárních elektráren a minimalizoval závislost na externích dodavatelích energie. Díky tomu mohou obce dosáhnout významných úspor a zároveň přispět k ochraně životního prostředí</w:t>
      </w:r>
      <w:r w:rsidR="00C52D3A" w:rsidRPr="04045787">
        <w:rPr>
          <w:rFonts w:ascii="Arial" w:eastAsia="Arial" w:hAnsi="Arial" w:cs="Arial"/>
          <w:sz w:val="22"/>
          <w:szCs w:val="22"/>
        </w:rPr>
        <w:t xml:space="preserve">. </w:t>
      </w:r>
    </w:p>
    <w:p w14:paraId="1FF1EDEA" w14:textId="57D4367A" w:rsidR="004F4D2F" w:rsidRPr="004F4D2F" w:rsidRDefault="0B30E765" w:rsidP="004F4D2F">
      <w:pPr>
        <w:pStyle w:val="Normlnweb"/>
        <w:shd w:val="clear" w:color="auto" w:fill="FFFFFF" w:themeFill="background1"/>
        <w:spacing w:line="264" w:lineRule="auto"/>
        <w:jc w:val="both"/>
        <w:rPr>
          <w:rFonts w:ascii="Arial" w:eastAsia="Arial" w:hAnsi="Arial" w:cs="Arial"/>
          <w:kern w:val="2"/>
          <w:sz w:val="22"/>
          <w:szCs w:val="22"/>
          <w14:ligatures w14:val="standardContextual"/>
        </w:rPr>
      </w:pPr>
      <w:r w:rsidRPr="0E99886C">
        <w:rPr>
          <w:rFonts w:ascii="Arial" w:eastAsia="Arial" w:hAnsi="Arial" w:cs="Arial"/>
          <w:sz w:val="22"/>
          <w:szCs w:val="22"/>
        </w:rPr>
        <w:t>Kromě energetického managementu bude hrát podstatnou roli také reporting energetických toků</w:t>
      </w:r>
      <w:r w:rsidR="096B155E" w:rsidRPr="0E99886C">
        <w:rPr>
          <w:rFonts w:ascii="Arial" w:eastAsia="Arial" w:hAnsi="Arial" w:cs="Arial"/>
          <w:sz w:val="22"/>
          <w:szCs w:val="22"/>
        </w:rPr>
        <w:t>.</w:t>
      </w:r>
      <w:r w:rsidRPr="0E99886C">
        <w:rPr>
          <w:rFonts w:ascii="Arial" w:eastAsia="Arial" w:hAnsi="Arial" w:cs="Arial"/>
          <w:sz w:val="22"/>
          <w:szCs w:val="22"/>
        </w:rPr>
        <w:t xml:space="preserve"> </w:t>
      </w:r>
      <w:r w:rsidR="725B30D5" w:rsidRPr="0E99886C">
        <w:rPr>
          <w:rFonts w:ascii="Arial" w:eastAsia="Arial" w:hAnsi="Arial" w:cs="Arial"/>
          <w:sz w:val="22"/>
          <w:szCs w:val="22"/>
        </w:rPr>
        <w:t xml:space="preserve">Ten </w:t>
      </w:r>
      <w:r w:rsidR="6DCEF397" w:rsidRPr="0E99886C">
        <w:rPr>
          <w:rFonts w:ascii="Arial" w:eastAsia="Arial" w:hAnsi="Arial" w:cs="Arial"/>
          <w:sz w:val="22"/>
          <w:szCs w:val="22"/>
        </w:rPr>
        <w:t>budou energetická centra jednotlivých krajů požadovat po příslušných obcích, které jsou do komunitní energetiky zapojené.</w:t>
      </w:r>
      <w:r w:rsidR="2A165346" w:rsidRPr="0E99886C">
        <w:rPr>
          <w:rFonts w:ascii="Arial" w:eastAsia="Arial" w:hAnsi="Arial" w:cs="Arial"/>
          <w:sz w:val="22"/>
          <w:szCs w:val="22"/>
        </w:rPr>
        <w:t xml:space="preserve"> </w:t>
      </w:r>
      <w:r w:rsidR="004F4D2F" w:rsidRPr="11178D5F">
        <w:rPr>
          <w:rFonts w:ascii="Arial" w:eastAsia="Arial" w:hAnsi="Arial" w:cs="Arial"/>
          <w:i/>
          <w:iCs/>
          <w:kern w:val="2"/>
          <w:sz w:val="22"/>
          <w:szCs w:val="22"/>
          <w14:ligatures w14:val="standardContextual"/>
        </w:rPr>
        <w:t xml:space="preserve">„Obce, které využívají systém </w:t>
      </w:r>
      <w:proofErr w:type="spellStart"/>
      <w:r w:rsidR="004F4D2F" w:rsidRPr="11178D5F">
        <w:rPr>
          <w:rFonts w:ascii="Arial" w:eastAsia="Arial" w:hAnsi="Arial" w:cs="Arial"/>
          <w:i/>
          <w:iCs/>
          <w:kern w:val="2"/>
          <w:sz w:val="22"/>
          <w:szCs w:val="22"/>
          <w14:ligatures w14:val="standardContextual"/>
        </w:rPr>
        <w:t>Loxone</w:t>
      </w:r>
      <w:proofErr w:type="spellEnd"/>
      <w:r w:rsidR="004F4D2F" w:rsidRPr="11178D5F">
        <w:rPr>
          <w:rFonts w:ascii="Arial" w:eastAsia="Arial" w:hAnsi="Arial" w:cs="Arial"/>
          <w:i/>
          <w:iCs/>
          <w:kern w:val="2"/>
          <w:sz w:val="22"/>
          <w:szCs w:val="22"/>
          <w14:ligatures w14:val="standardContextual"/>
        </w:rPr>
        <w:t xml:space="preserve"> pro účely energetického managementu, </w:t>
      </w:r>
      <w:r w:rsidR="47DD9AE5" w:rsidRPr="11178D5F">
        <w:rPr>
          <w:rFonts w:ascii="Arial" w:eastAsia="Arial" w:hAnsi="Arial" w:cs="Arial"/>
          <w:i/>
          <w:iCs/>
          <w:kern w:val="2"/>
          <w:sz w:val="22"/>
          <w:szCs w:val="22"/>
          <w14:ligatures w14:val="standardContextual"/>
        </w:rPr>
        <w:t>lze propojit pomocí služby</w:t>
      </w:r>
      <w:r w:rsidR="004F4D2F" w:rsidRPr="11178D5F">
        <w:rPr>
          <w:rFonts w:ascii="Arial" w:eastAsia="Arial" w:hAnsi="Arial" w:cs="Arial"/>
          <w:i/>
          <w:iCs/>
          <w:kern w:val="2"/>
          <w:sz w:val="22"/>
          <w:szCs w:val="22"/>
          <w14:ligatures w14:val="standardContextual"/>
        </w:rPr>
        <w:t xml:space="preserve"> </w:t>
      </w:r>
      <w:proofErr w:type="spellStart"/>
      <w:r w:rsidR="004F4D2F" w:rsidRPr="11178D5F">
        <w:rPr>
          <w:rFonts w:ascii="Arial" w:eastAsia="Arial" w:hAnsi="Arial" w:cs="Arial"/>
          <w:i/>
          <w:iCs/>
          <w:kern w:val="2"/>
          <w:sz w:val="22"/>
          <w:szCs w:val="22"/>
          <w14:ligatures w14:val="standardContextual"/>
        </w:rPr>
        <w:t>Exosphere</w:t>
      </w:r>
      <w:proofErr w:type="spellEnd"/>
      <w:r w:rsidR="004F4D2F" w:rsidRPr="11178D5F">
        <w:rPr>
          <w:rFonts w:ascii="Arial" w:eastAsia="Arial" w:hAnsi="Arial" w:cs="Arial"/>
          <w:i/>
          <w:iCs/>
          <w:kern w:val="2"/>
          <w:sz w:val="22"/>
          <w:szCs w:val="22"/>
          <w14:ligatures w14:val="standardContextual"/>
        </w:rPr>
        <w:t>. T</w:t>
      </w:r>
      <w:r w:rsidR="3776FD0C" w:rsidRPr="11178D5F">
        <w:rPr>
          <w:rFonts w:ascii="Arial" w:eastAsia="Arial" w:hAnsi="Arial" w:cs="Arial"/>
          <w:i/>
          <w:iCs/>
          <w:kern w:val="2"/>
          <w:sz w:val="22"/>
          <w:szCs w:val="22"/>
          <w14:ligatures w14:val="standardContextual"/>
        </w:rPr>
        <w:t>a, kromě jiných výhod,</w:t>
      </w:r>
      <w:r w:rsidR="004F4D2F" w:rsidRPr="11178D5F">
        <w:rPr>
          <w:rFonts w:ascii="Arial" w:eastAsia="Arial" w:hAnsi="Arial" w:cs="Arial"/>
          <w:i/>
          <w:iCs/>
          <w:kern w:val="2"/>
          <w:sz w:val="22"/>
          <w:szCs w:val="22"/>
          <w14:ligatures w14:val="standardContextual"/>
        </w:rPr>
        <w:t xml:space="preserve"> všechny tyto časově náročné úkony řeší za starosty a reportuje energetickému úřadu veškerá data automaticky,“</w:t>
      </w:r>
      <w:r w:rsidR="004F4D2F" w:rsidRPr="004F4D2F">
        <w:rPr>
          <w:rFonts w:ascii="Arial" w:eastAsia="Arial" w:hAnsi="Arial" w:cs="Arial"/>
          <w:kern w:val="2"/>
          <w:sz w:val="22"/>
          <w:szCs w:val="22"/>
          <w14:ligatures w14:val="standardContextual"/>
        </w:rPr>
        <w:t xml:space="preserve"> doplnil Pavel Lískovec.</w:t>
      </w:r>
    </w:p>
    <w:p w14:paraId="22634DF0" w14:textId="2B4AB025" w:rsidR="00E83958" w:rsidRPr="0089534D" w:rsidRDefault="00E83958" w:rsidP="7A42C6F5">
      <w:pPr>
        <w:pStyle w:val="Normlnweb"/>
        <w:shd w:val="clear" w:color="auto" w:fill="FFFFFF" w:themeFill="background1"/>
        <w:spacing w:line="264" w:lineRule="auto"/>
        <w:contextualSpacing/>
        <w:jc w:val="both"/>
        <w:rPr>
          <w:rFonts w:ascii="Arial" w:eastAsia="Arial" w:hAnsi="Arial" w:cs="Arial"/>
          <w:sz w:val="22"/>
          <w:szCs w:val="22"/>
        </w:rPr>
      </w:pPr>
    </w:p>
    <w:p w14:paraId="07460178" w14:textId="51277E6A" w:rsidR="3E98EFEF" w:rsidRDefault="3A5D1EAC" w:rsidP="1CAF915F">
      <w:pPr>
        <w:shd w:val="clear" w:color="auto" w:fill="FFFFFF" w:themeFill="background1"/>
        <w:spacing w:line="264" w:lineRule="auto"/>
        <w:contextualSpacing/>
        <w:jc w:val="both"/>
        <w:rPr>
          <w:rFonts w:ascii="Arial" w:eastAsia="Arial" w:hAnsi="Arial" w:cs="Arial"/>
          <w:color w:val="000000" w:themeColor="text1"/>
        </w:rPr>
      </w:pPr>
      <w:r w:rsidRPr="1CAF915F">
        <w:rPr>
          <w:rFonts w:ascii="Arial" w:eastAsia="Arial" w:hAnsi="Arial" w:cs="Arial"/>
          <w:lang w:eastAsia="cs-CZ"/>
        </w:rPr>
        <w:lastRenderedPageBreak/>
        <w:t xml:space="preserve">Hnacím motorem pro zapojení do komunitní energetiky mohou být také dotace na pořízení FVE a energetického managementu. </w:t>
      </w:r>
      <w:r w:rsidR="6B51B687" w:rsidRPr="1CAF915F">
        <w:rPr>
          <w:rFonts w:ascii="Arial" w:eastAsia="Arial" w:hAnsi="Arial" w:cs="Arial"/>
          <w:i/>
          <w:iCs/>
          <w:color w:val="000000" w:themeColor="text1"/>
        </w:rPr>
        <w:t xml:space="preserve">„Díky řešení </w:t>
      </w:r>
      <w:proofErr w:type="spellStart"/>
      <w:r w:rsidR="6B51B687" w:rsidRPr="1CAF915F">
        <w:rPr>
          <w:rFonts w:ascii="Arial" w:eastAsia="Arial" w:hAnsi="Arial" w:cs="Arial"/>
          <w:i/>
          <w:iCs/>
          <w:color w:val="000000" w:themeColor="text1"/>
        </w:rPr>
        <w:t>Control</w:t>
      </w:r>
      <w:proofErr w:type="spellEnd"/>
      <w:r w:rsidR="6B51B687" w:rsidRPr="1CAF915F">
        <w:rPr>
          <w:rFonts w:ascii="Arial" w:eastAsia="Arial" w:hAnsi="Arial" w:cs="Arial"/>
          <w:i/>
          <w:iCs/>
          <w:color w:val="000000" w:themeColor="text1"/>
        </w:rPr>
        <w:t xml:space="preserve"> </w:t>
      </w:r>
      <w:proofErr w:type="spellStart"/>
      <w:r w:rsidR="6B51B687" w:rsidRPr="1CAF915F">
        <w:rPr>
          <w:rFonts w:ascii="Arial" w:eastAsia="Arial" w:hAnsi="Arial" w:cs="Arial"/>
          <w:i/>
          <w:iCs/>
          <w:color w:val="000000" w:themeColor="text1"/>
        </w:rPr>
        <w:t>Wi</w:t>
      </w:r>
      <w:proofErr w:type="spellEnd"/>
      <w:r w:rsidR="6B51B687" w:rsidRPr="1CAF915F">
        <w:rPr>
          <w:rFonts w:ascii="Arial" w:eastAsia="Arial" w:hAnsi="Arial" w:cs="Arial"/>
          <w:i/>
          <w:iCs/>
          <w:color w:val="000000" w:themeColor="text1"/>
        </w:rPr>
        <w:t xml:space="preserve"> mohou obce efektivně využívat obnovitelné zdroje, snižovat náklady a zvyšovat soběstačnost. Navíc nabízíme podporu při získávání dotací, které jsou dostupné až do konce roku 2024 s pravděpodobným opakováním dotace. Je to investice, která přináší nejen významné finanční úspory, ale také výrazně přispívá k</w:t>
      </w:r>
      <w:r w:rsidR="00BB736B">
        <w:rPr>
          <w:rFonts w:ascii="Arial" w:eastAsia="Arial" w:hAnsi="Arial" w:cs="Arial"/>
          <w:i/>
          <w:iCs/>
          <w:color w:val="000000" w:themeColor="text1"/>
        </w:rPr>
        <w:t xml:space="preserve"> </w:t>
      </w:r>
      <w:r w:rsidR="6B51B687" w:rsidRPr="1CAF915F">
        <w:rPr>
          <w:rFonts w:ascii="Arial" w:eastAsia="Arial" w:hAnsi="Arial" w:cs="Arial"/>
          <w:i/>
          <w:iCs/>
          <w:color w:val="000000" w:themeColor="text1"/>
        </w:rPr>
        <w:t xml:space="preserve">ochraně životního prostředí,“ </w:t>
      </w:r>
      <w:r w:rsidR="6B51B687" w:rsidRPr="1CAF915F">
        <w:rPr>
          <w:rFonts w:ascii="Arial" w:eastAsia="Arial" w:hAnsi="Arial" w:cs="Arial"/>
          <w:color w:val="000000" w:themeColor="text1"/>
        </w:rPr>
        <w:t>dodává Pavel</w:t>
      </w:r>
      <w:r w:rsidR="28883709" w:rsidRPr="1CAF915F">
        <w:rPr>
          <w:rFonts w:ascii="Arial" w:eastAsia="Arial" w:hAnsi="Arial" w:cs="Arial"/>
          <w:color w:val="000000" w:themeColor="text1"/>
        </w:rPr>
        <w:t xml:space="preserve"> </w:t>
      </w:r>
      <w:proofErr w:type="spellStart"/>
      <w:r w:rsidR="6B51B687" w:rsidRPr="1CAF915F">
        <w:rPr>
          <w:rFonts w:ascii="Arial" w:eastAsia="Arial" w:hAnsi="Arial" w:cs="Arial"/>
          <w:color w:val="000000" w:themeColor="text1"/>
        </w:rPr>
        <w:t>Slapnička</w:t>
      </w:r>
      <w:proofErr w:type="spellEnd"/>
      <w:r w:rsidR="6B51B687" w:rsidRPr="1CAF915F">
        <w:rPr>
          <w:rFonts w:ascii="Arial" w:eastAsia="Arial" w:hAnsi="Arial" w:cs="Arial"/>
          <w:color w:val="000000" w:themeColor="text1"/>
        </w:rPr>
        <w:t xml:space="preserve">, Projektový manažer společnosti </w:t>
      </w:r>
      <w:proofErr w:type="spellStart"/>
      <w:r w:rsidR="6B51B687" w:rsidRPr="1CAF915F">
        <w:rPr>
          <w:rFonts w:ascii="Arial" w:eastAsia="Arial" w:hAnsi="Arial" w:cs="Arial"/>
          <w:color w:val="000000" w:themeColor="text1"/>
        </w:rPr>
        <w:t>ExFactory</w:t>
      </w:r>
      <w:proofErr w:type="spellEnd"/>
      <w:r w:rsidR="6B51B687" w:rsidRPr="1CAF915F">
        <w:rPr>
          <w:rFonts w:ascii="Arial" w:eastAsia="Arial" w:hAnsi="Arial" w:cs="Arial"/>
          <w:color w:val="000000" w:themeColor="text1"/>
        </w:rPr>
        <w:t xml:space="preserve"> Czech. </w:t>
      </w:r>
    </w:p>
    <w:p w14:paraId="5CF61C13" w14:textId="09AE9432" w:rsidR="1CAF915F" w:rsidRDefault="1CAF915F" w:rsidP="1CAF915F">
      <w:pPr>
        <w:shd w:val="clear" w:color="auto" w:fill="FFFFFF" w:themeFill="background1"/>
        <w:spacing w:line="264" w:lineRule="auto"/>
        <w:jc w:val="both"/>
        <w:rPr>
          <w:rFonts w:ascii="Arial" w:eastAsia="Arial" w:hAnsi="Arial" w:cs="Arial"/>
          <w:color w:val="000000" w:themeColor="text1"/>
        </w:rPr>
      </w:pPr>
    </w:p>
    <w:p w14:paraId="6866EEE8" w14:textId="0014B798" w:rsidR="002D4A43" w:rsidRPr="00010FB3"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010FB3">
        <w:rPr>
          <w:rFonts w:ascii="Arial" w:hAnsi="Arial" w:cs="Arial"/>
          <w:b/>
          <w:color w:val="000000"/>
          <w:sz w:val="22"/>
          <w:szCs w:val="22"/>
        </w:rPr>
        <w:t>O společnosti</w:t>
      </w:r>
      <w:r w:rsidR="00C70931" w:rsidRPr="00010FB3">
        <w:rPr>
          <w:rFonts w:ascii="Arial" w:hAnsi="Arial" w:cs="Arial"/>
          <w:b/>
          <w:color w:val="000000"/>
          <w:sz w:val="22"/>
          <w:szCs w:val="22"/>
        </w:rPr>
        <w:t xml:space="preserve"> </w:t>
      </w:r>
      <w:proofErr w:type="spellStart"/>
      <w:r w:rsidR="00C70931" w:rsidRPr="00010FB3">
        <w:rPr>
          <w:rFonts w:ascii="Arial" w:hAnsi="Arial" w:cs="Arial"/>
          <w:b/>
          <w:color w:val="000000"/>
          <w:sz w:val="22"/>
          <w:szCs w:val="22"/>
        </w:rPr>
        <w:t>Loxone</w:t>
      </w:r>
      <w:proofErr w:type="spellEnd"/>
      <w:r w:rsidRPr="00010FB3">
        <w:rPr>
          <w:rFonts w:ascii="Arial" w:hAnsi="Arial" w:cs="Arial"/>
          <w:b/>
          <w:color w:val="000000"/>
          <w:sz w:val="22"/>
          <w:szCs w:val="22"/>
        </w:rPr>
        <w:t>:</w:t>
      </w:r>
    </w:p>
    <w:p w14:paraId="7B05B959" w14:textId="2F47BE96" w:rsidR="00C70931" w:rsidRDefault="00665B83" w:rsidP="002D4A43">
      <w:pPr>
        <w:spacing w:line="264" w:lineRule="auto"/>
        <w:jc w:val="both"/>
        <w:rPr>
          <w:sz w:val="24"/>
          <w:szCs w:val="24"/>
        </w:rPr>
      </w:pPr>
      <w:r w:rsidRPr="00665B83">
        <w:rPr>
          <w:sz w:val="24"/>
          <w:szCs w:val="24"/>
        </w:rPr>
        <w:t>Společnost </w:t>
      </w:r>
      <w:proofErr w:type="spellStart"/>
      <w:r>
        <w:fldChar w:fldCharType="begin"/>
      </w:r>
      <w:r>
        <w:instrText>HYPERLINK "https://www.loxone.com/cscz/" \t "_blank"</w:instrText>
      </w:r>
      <w:r>
        <w:fldChar w:fldCharType="separate"/>
      </w:r>
      <w:r w:rsidRPr="00665B83">
        <w:rPr>
          <w:rStyle w:val="Hypertextovodkaz"/>
          <w:sz w:val="24"/>
          <w:szCs w:val="24"/>
        </w:rPr>
        <w:t>Loxone</w:t>
      </w:r>
      <w:proofErr w:type="spellEnd"/>
      <w:r>
        <w:rPr>
          <w:rStyle w:val="Hypertextovodkaz"/>
          <w:sz w:val="24"/>
          <w:szCs w:val="24"/>
        </w:rPr>
        <w:fldChar w:fldCharType="end"/>
      </w:r>
      <w:r w:rsidRPr="00665B83">
        <w:rPr>
          <w:sz w:val="24"/>
          <w:szCs w:val="24"/>
        </w:rPr>
        <w:t xml:space="preserve"> patří mezi přední hráče na českém i světovém trhu v oblasti inteligentní elektroinstalace a automatizace. Vznikla v roce 2009, kdy vstoupila na trh s vlastním </w:t>
      </w:r>
      <w:proofErr w:type="spellStart"/>
      <w:r w:rsidRPr="00665B83">
        <w:rPr>
          <w:sz w:val="24"/>
          <w:szCs w:val="24"/>
        </w:rPr>
        <w:t>Miniserverem</w:t>
      </w:r>
      <w:proofErr w:type="spellEnd"/>
      <w:r w:rsidRPr="00665B83">
        <w:rPr>
          <w:sz w:val="24"/>
          <w:szCs w:val="24"/>
        </w:rPr>
        <w:t xml:space="preserve">, který způsobil revoluci v odvětví inteligentních domácností. Dnes </w:t>
      </w:r>
      <w:proofErr w:type="spellStart"/>
      <w:r w:rsidRPr="00665B83">
        <w:rPr>
          <w:sz w:val="24"/>
          <w:szCs w:val="24"/>
        </w:rPr>
        <w:t>Loxone</w:t>
      </w:r>
      <w:proofErr w:type="spellEnd"/>
      <w:r w:rsidRPr="00665B83">
        <w:rPr>
          <w:sz w:val="24"/>
          <w:szCs w:val="24"/>
        </w:rPr>
        <w:t xml:space="preserve"> přináší chytrá řešení nejen pro domácnosti, ale také pro komerční budovy jako jsou kanceláře, hotely, restaurace či sklady. Za dobu svého působení realizovala přes 300 000 projektů ve více než 100 zemích a v současnosti zaměstnává více než 1000 lidí po celém světě. Posláním společnosti </w:t>
      </w:r>
      <w:proofErr w:type="spellStart"/>
      <w:r w:rsidRPr="00665B83">
        <w:rPr>
          <w:sz w:val="24"/>
          <w:szCs w:val="24"/>
        </w:rPr>
        <w:t>Loxone</w:t>
      </w:r>
      <w:proofErr w:type="spellEnd"/>
      <w:r w:rsidRPr="00665B83">
        <w:rPr>
          <w:sz w:val="24"/>
          <w:szCs w:val="24"/>
        </w:rPr>
        <w:t xml:space="preserve"> je revolučně měnit způsob, jakým lidé žijí, pracují a tráví čas v budovách s pomocí sofistikovaného a plně integrovaného řešení. To totiž majitelům a správcům budov přináší nejen komfort a bezpečí, ale také velký benefit v podobě energetických úspor. Pro více informací navštivte </w:t>
      </w:r>
      <w:hyperlink r:id="rId10" w:tgtFrame="_blank" w:history="1">
        <w:r w:rsidRPr="00665B83">
          <w:rPr>
            <w:rStyle w:val="Hypertextovodkaz"/>
            <w:sz w:val="24"/>
            <w:szCs w:val="24"/>
          </w:rPr>
          <w:t>www.loxone.com</w:t>
        </w:r>
      </w:hyperlink>
      <w:r w:rsidRPr="00665B83">
        <w:rPr>
          <w:sz w:val="24"/>
          <w:szCs w:val="24"/>
        </w:rPr>
        <w:t>  </w:t>
      </w:r>
    </w:p>
    <w:p w14:paraId="523526DA" w14:textId="77777777" w:rsidR="002D2E7E" w:rsidRPr="002D4A43" w:rsidRDefault="002D2E7E" w:rsidP="002D4A43">
      <w:pPr>
        <w:spacing w:line="264" w:lineRule="auto"/>
        <w:jc w:val="both"/>
        <w:rPr>
          <w:rFonts w:ascii="Arial" w:hAnsi="Arial" w:cs="Arial"/>
          <w:sz w:val="20"/>
          <w:szCs w:val="20"/>
        </w:rPr>
      </w:pPr>
    </w:p>
    <w:p w14:paraId="2CC953B5" w14:textId="77777777" w:rsidR="002D4A43" w:rsidRPr="008A6EFF"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8A6EFF">
        <w:rPr>
          <w:rFonts w:ascii="Arial" w:hAnsi="Arial" w:cs="Arial"/>
          <w:b/>
          <w:color w:val="000000"/>
          <w:sz w:val="22"/>
          <w:szCs w:val="22"/>
        </w:rPr>
        <w:t>Pro více informací kontaktuje:</w:t>
      </w:r>
    </w:p>
    <w:p w14:paraId="429D1C79"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Kamila Žitňáková</w:t>
      </w:r>
    </w:p>
    <w:p w14:paraId="205A2001"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proofErr w:type="spellStart"/>
      <w:r w:rsidRPr="008A6EFF">
        <w:rPr>
          <w:rFonts w:ascii="Arial" w:hAnsi="Arial" w:cs="Arial"/>
          <w:color w:val="000000"/>
          <w:sz w:val="22"/>
          <w:szCs w:val="22"/>
        </w:rPr>
        <w:t>Crest</w:t>
      </w:r>
      <w:proofErr w:type="spellEnd"/>
      <w:r w:rsidRPr="008A6EFF">
        <w:rPr>
          <w:rFonts w:ascii="Arial" w:hAnsi="Arial" w:cs="Arial"/>
          <w:color w:val="000000"/>
          <w:sz w:val="22"/>
          <w:szCs w:val="22"/>
        </w:rPr>
        <w:t xml:space="preserve"> Communications a.s.</w:t>
      </w:r>
    </w:p>
    <w:p w14:paraId="3C8A9C3B"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hyperlink r:id="rId11" w:history="1">
        <w:r w:rsidRPr="008A6EFF">
          <w:rPr>
            <w:rStyle w:val="Hypertextovodkaz"/>
            <w:rFonts w:ascii="Arial" w:hAnsi="Arial" w:cs="Arial"/>
            <w:sz w:val="22"/>
            <w:szCs w:val="22"/>
          </w:rPr>
          <w:t>kamila.zitnakova@crestcom.cz</w:t>
        </w:r>
      </w:hyperlink>
    </w:p>
    <w:p w14:paraId="2C98636B" w14:textId="791B7DF1" w:rsidR="002D4A43" w:rsidRPr="008A6EFF" w:rsidRDefault="002D4A43" w:rsidP="002D4A43">
      <w:pPr>
        <w:pStyle w:val="Normlnweb"/>
        <w:keepNext/>
        <w:spacing w:before="0" w:beforeAutospacing="0" w:after="0" w:afterAutospacing="0" w:line="264" w:lineRule="auto"/>
        <w:jc w:val="both"/>
        <w:rPr>
          <w:rFonts w:ascii="Arial" w:hAnsi="Arial" w:cs="Arial"/>
          <w:bCs/>
          <w:sz w:val="22"/>
          <w:szCs w:val="22"/>
          <w:u w:val="single"/>
        </w:rPr>
      </w:pPr>
      <w:r w:rsidRPr="008A6EFF">
        <w:rPr>
          <w:rFonts w:ascii="Arial" w:hAnsi="Arial" w:cs="Arial"/>
          <w:color w:val="000000"/>
          <w:sz w:val="22"/>
          <w:szCs w:val="22"/>
        </w:rPr>
        <w:t>+420 725 544 106</w:t>
      </w:r>
    </w:p>
    <w:p w14:paraId="7608C293" w14:textId="77777777" w:rsidR="00065F1D" w:rsidRPr="00B0401D" w:rsidRDefault="00065F1D" w:rsidP="002D4A43">
      <w:pPr>
        <w:spacing w:before="100" w:beforeAutospacing="1" w:after="100" w:afterAutospacing="1" w:line="264" w:lineRule="auto"/>
        <w:jc w:val="both"/>
        <w:rPr>
          <w:rFonts w:ascii="Arial" w:hAnsi="Arial" w:cs="Arial"/>
          <w:b/>
          <w:bCs/>
          <w:sz w:val="20"/>
          <w:szCs w:val="20"/>
          <w:u w:val="single"/>
        </w:rPr>
      </w:pPr>
    </w:p>
    <w:sectPr w:rsidR="00065F1D" w:rsidRPr="00B04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53710"/>
    <w:multiLevelType w:val="hybridMultilevel"/>
    <w:tmpl w:val="CCE8812A"/>
    <w:lvl w:ilvl="0" w:tplc="7AA8E56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F16ABD"/>
    <w:multiLevelType w:val="hybridMultilevel"/>
    <w:tmpl w:val="164E2156"/>
    <w:lvl w:ilvl="0" w:tplc="5FE416F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4A0B41"/>
    <w:multiLevelType w:val="hybridMultilevel"/>
    <w:tmpl w:val="C6A4304A"/>
    <w:lvl w:ilvl="0" w:tplc="DA8005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EB761C4"/>
    <w:multiLevelType w:val="hybridMultilevel"/>
    <w:tmpl w:val="82A8FFD6"/>
    <w:lvl w:ilvl="0" w:tplc="915CFC94">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232989"/>
    <w:multiLevelType w:val="hybridMultilevel"/>
    <w:tmpl w:val="2DA8DBEE"/>
    <w:lvl w:ilvl="0" w:tplc="8012B8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B666E8D"/>
    <w:multiLevelType w:val="hybridMultilevel"/>
    <w:tmpl w:val="2104DF5E"/>
    <w:lvl w:ilvl="0" w:tplc="53740E98">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BCB0BD1"/>
    <w:multiLevelType w:val="hybridMultilevel"/>
    <w:tmpl w:val="4058E570"/>
    <w:lvl w:ilvl="0" w:tplc="EA94C320">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966031"/>
    <w:multiLevelType w:val="hybridMultilevel"/>
    <w:tmpl w:val="3C585E1C"/>
    <w:lvl w:ilvl="0" w:tplc="C9E868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710E0C"/>
    <w:multiLevelType w:val="hybridMultilevel"/>
    <w:tmpl w:val="B97694B0"/>
    <w:lvl w:ilvl="0" w:tplc="0FF2249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9DA006F"/>
    <w:multiLevelType w:val="multilevel"/>
    <w:tmpl w:val="7F4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AE0598"/>
    <w:multiLevelType w:val="hybridMultilevel"/>
    <w:tmpl w:val="5BB0F5D0"/>
    <w:lvl w:ilvl="0" w:tplc="29A4F526">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7AF1303"/>
    <w:multiLevelType w:val="hybridMultilevel"/>
    <w:tmpl w:val="4E8805F8"/>
    <w:lvl w:ilvl="0" w:tplc="AB463212">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C673033"/>
    <w:multiLevelType w:val="hybridMultilevel"/>
    <w:tmpl w:val="0FBAA31A"/>
    <w:lvl w:ilvl="0" w:tplc="F650EE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CC672EA"/>
    <w:multiLevelType w:val="hybridMultilevel"/>
    <w:tmpl w:val="3E268458"/>
    <w:lvl w:ilvl="0" w:tplc="39B2C62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DA37786"/>
    <w:multiLevelType w:val="hybridMultilevel"/>
    <w:tmpl w:val="6C6A9B32"/>
    <w:lvl w:ilvl="0" w:tplc="87345BF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09742E1"/>
    <w:multiLevelType w:val="hybridMultilevel"/>
    <w:tmpl w:val="1DAE179E"/>
    <w:lvl w:ilvl="0" w:tplc="F5D6D18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4CE437E"/>
    <w:multiLevelType w:val="hybridMultilevel"/>
    <w:tmpl w:val="71B0DB6E"/>
    <w:lvl w:ilvl="0" w:tplc="A788B10A">
      <w:numFmt w:val="bullet"/>
      <w:lvlText w:val="-"/>
      <w:lvlJc w:val="left"/>
      <w:pPr>
        <w:ind w:left="1080" w:hanging="360"/>
      </w:pPr>
      <w:rPr>
        <w:rFonts w:ascii="Arial" w:eastAsia="Arial"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591666986">
    <w:abstractNumId w:val="9"/>
  </w:num>
  <w:num w:numId="2" w16cid:durableId="1763989445">
    <w:abstractNumId w:val="2"/>
  </w:num>
  <w:num w:numId="3" w16cid:durableId="694354613">
    <w:abstractNumId w:val="12"/>
  </w:num>
  <w:num w:numId="4" w16cid:durableId="2146265336">
    <w:abstractNumId w:val="0"/>
  </w:num>
  <w:num w:numId="5" w16cid:durableId="802892431">
    <w:abstractNumId w:val="7"/>
  </w:num>
  <w:num w:numId="6" w16cid:durableId="91556941">
    <w:abstractNumId w:val="8"/>
  </w:num>
  <w:num w:numId="7" w16cid:durableId="674461275">
    <w:abstractNumId w:val="14"/>
  </w:num>
  <w:num w:numId="8" w16cid:durableId="28461917">
    <w:abstractNumId w:val="15"/>
  </w:num>
  <w:num w:numId="9" w16cid:durableId="1797873661">
    <w:abstractNumId w:val="4"/>
  </w:num>
  <w:num w:numId="10" w16cid:durableId="543178352">
    <w:abstractNumId w:val="13"/>
  </w:num>
  <w:num w:numId="11" w16cid:durableId="745418238">
    <w:abstractNumId w:val="1"/>
  </w:num>
  <w:num w:numId="12" w16cid:durableId="1364013069">
    <w:abstractNumId w:val="5"/>
  </w:num>
  <w:num w:numId="13" w16cid:durableId="679431213">
    <w:abstractNumId w:val="10"/>
  </w:num>
  <w:num w:numId="14" w16cid:durableId="478964731">
    <w:abstractNumId w:val="3"/>
  </w:num>
  <w:num w:numId="15" w16cid:durableId="551695912">
    <w:abstractNumId w:val="11"/>
  </w:num>
  <w:num w:numId="16" w16cid:durableId="664480909">
    <w:abstractNumId w:val="16"/>
  </w:num>
  <w:num w:numId="17" w16cid:durableId="2233765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E"/>
    <w:rsid w:val="00002B81"/>
    <w:rsid w:val="00002D23"/>
    <w:rsid w:val="00003219"/>
    <w:rsid w:val="00003F63"/>
    <w:rsid w:val="00004DB7"/>
    <w:rsid w:val="00005D42"/>
    <w:rsid w:val="000061A3"/>
    <w:rsid w:val="00010701"/>
    <w:rsid w:val="00010FB3"/>
    <w:rsid w:val="00011230"/>
    <w:rsid w:val="00012852"/>
    <w:rsid w:val="00014D49"/>
    <w:rsid w:val="0001682D"/>
    <w:rsid w:val="000173D6"/>
    <w:rsid w:val="00017861"/>
    <w:rsid w:val="00022E07"/>
    <w:rsid w:val="000311D9"/>
    <w:rsid w:val="0003297E"/>
    <w:rsid w:val="000336C3"/>
    <w:rsid w:val="00040200"/>
    <w:rsid w:val="0004174A"/>
    <w:rsid w:val="00042C6C"/>
    <w:rsid w:val="00052A99"/>
    <w:rsid w:val="0005306E"/>
    <w:rsid w:val="000537B5"/>
    <w:rsid w:val="00064024"/>
    <w:rsid w:val="00065F1D"/>
    <w:rsid w:val="00067803"/>
    <w:rsid w:val="0007049D"/>
    <w:rsid w:val="0007352F"/>
    <w:rsid w:val="000745F4"/>
    <w:rsid w:val="00074919"/>
    <w:rsid w:val="00076C67"/>
    <w:rsid w:val="0007794F"/>
    <w:rsid w:val="0008040C"/>
    <w:rsid w:val="00081635"/>
    <w:rsid w:val="00082C0B"/>
    <w:rsid w:val="00083D96"/>
    <w:rsid w:val="00087F3C"/>
    <w:rsid w:val="00091653"/>
    <w:rsid w:val="000925C4"/>
    <w:rsid w:val="0009341D"/>
    <w:rsid w:val="000935DB"/>
    <w:rsid w:val="000A094E"/>
    <w:rsid w:val="000A4D52"/>
    <w:rsid w:val="000A641E"/>
    <w:rsid w:val="000A67E7"/>
    <w:rsid w:val="000A7BE9"/>
    <w:rsid w:val="000B029A"/>
    <w:rsid w:val="000B0B31"/>
    <w:rsid w:val="000B3241"/>
    <w:rsid w:val="000B3676"/>
    <w:rsid w:val="000B45D4"/>
    <w:rsid w:val="000C0F66"/>
    <w:rsid w:val="000C1ABE"/>
    <w:rsid w:val="000C3D7B"/>
    <w:rsid w:val="000C5426"/>
    <w:rsid w:val="000D3197"/>
    <w:rsid w:val="000D6A6E"/>
    <w:rsid w:val="000E118A"/>
    <w:rsid w:val="000E29B1"/>
    <w:rsid w:val="000E3505"/>
    <w:rsid w:val="000E430E"/>
    <w:rsid w:val="000E466F"/>
    <w:rsid w:val="000E53EF"/>
    <w:rsid w:val="000E7696"/>
    <w:rsid w:val="000F3390"/>
    <w:rsid w:val="000F558D"/>
    <w:rsid w:val="00102467"/>
    <w:rsid w:val="0010264E"/>
    <w:rsid w:val="00103499"/>
    <w:rsid w:val="0010375A"/>
    <w:rsid w:val="001040E6"/>
    <w:rsid w:val="00106DD8"/>
    <w:rsid w:val="00111404"/>
    <w:rsid w:val="00117120"/>
    <w:rsid w:val="00120BF1"/>
    <w:rsid w:val="0012154F"/>
    <w:rsid w:val="0012273D"/>
    <w:rsid w:val="0012286A"/>
    <w:rsid w:val="00123C1A"/>
    <w:rsid w:val="0012633A"/>
    <w:rsid w:val="00126A7D"/>
    <w:rsid w:val="00126BFE"/>
    <w:rsid w:val="00126C4D"/>
    <w:rsid w:val="00127C7F"/>
    <w:rsid w:val="0013032D"/>
    <w:rsid w:val="001313AD"/>
    <w:rsid w:val="0013326A"/>
    <w:rsid w:val="001337CF"/>
    <w:rsid w:val="001340EC"/>
    <w:rsid w:val="001415EB"/>
    <w:rsid w:val="001438D6"/>
    <w:rsid w:val="001519A3"/>
    <w:rsid w:val="00151C35"/>
    <w:rsid w:val="00153505"/>
    <w:rsid w:val="00154DA8"/>
    <w:rsid w:val="00171EC8"/>
    <w:rsid w:val="001749A6"/>
    <w:rsid w:val="001816B4"/>
    <w:rsid w:val="00183523"/>
    <w:rsid w:val="001835FF"/>
    <w:rsid w:val="0019120C"/>
    <w:rsid w:val="0019588F"/>
    <w:rsid w:val="00197207"/>
    <w:rsid w:val="00197511"/>
    <w:rsid w:val="001A5D8A"/>
    <w:rsid w:val="001B6BA9"/>
    <w:rsid w:val="001C0BD1"/>
    <w:rsid w:val="001C192D"/>
    <w:rsid w:val="001C4F13"/>
    <w:rsid w:val="001C66FF"/>
    <w:rsid w:val="001D1A20"/>
    <w:rsid w:val="001D22E6"/>
    <w:rsid w:val="001D3C13"/>
    <w:rsid w:val="001D5B53"/>
    <w:rsid w:val="001D7107"/>
    <w:rsid w:val="001E0310"/>
    <w:rsid w:val="001E0CC2"/>
    <w:rsid w:val="001E1F75"/>
    <w:rsid w:val="001E2B88"/>
    <w:rsid w:val="001F05D8"/>
    <w:rsid w:val="001F0EA6"/>
    <w:rsid w:val="001F0F07"/>
    <w:rsid w:val="001F2167"/>
    <w:rsid w:val="00202710"/>
    <w:rsid w:val="00213A2C"/>
    <w:rsid w:val="00213A48"/>
    <w:rsid w:val="0022044E"/>
    <w:rsid w:val="00232AAF"/>
    <w:rsid w:val="0023410B"/>
    <w:rsid w:val="0023439A"/>
    <w:rsid w:val="00234D0C"/>
    <w:rsid w:val="002411C6"/>
    <w:rsid w:val="00242ED7"/>
    <w:rsid w:val="00244E37"/>
    <w:rsid w:val="002459D5"/>
    <w:rsid w:val="00247B00"/>
    <w:rsid w:val="0025078D"/>
    <w:rsid w:val="002513BA"/>
    <w:rsid w:val="00257C56"/>
    <w:rsid w:val="00264345"/>
    <w:rsid w:val="002670AA"/>
    <w:rsid w:val="00267A24"/>
    <w:rsid w:val="00270BC1"/>
    <w:rsid w:val="00271718"/>
    <w:rsid w:val="00277FEA"/>
    <w:rsid w:val="00280ED4"/>
    <w:rsid w:val="002849E1"/>
    <w:rsid w:val="00286822"/>
    <w:rsid w:val="00292470"/>
    <w:rsid w:val="002928AA"/>
    <w:rsid w:val="00295885"/>
    <w:rsid w:val="002973A7"/>
    <w:rsid w:val="002A2D41"/>
    <w:rsid w:val="002A42AD"/>
    <w:rsid w:val="002A4C07"/>
    <w:rsid w:val="002A4E11"/>
    <w:rsid w:val="002B0162"/>
    <w:rsid w:val="002B17F8"/>
    <w:rsid w:val="002B38C8"/>
    <w:rsid w:val="002B4072"/>
    <w:rsid w:val="002B4B69"/>
    <w:rsid w:val="002B5239"/>
    <w:rsid w:val="002B679B"/>
    <w:rsid w:val="002C0A1F"/>
    <w:rsid w:val="002C4954"/>
    <w:rsid w:val="002D2E7E"/>
    <w:rsid w:val="002D46BE"/>
    <w:rsid w:val="002D4A43"/>
    <w:rsid w:val="002E037A"/>
    <w:rsid w:val="002E4507"/>
    <w:rsid w:val="002F210A"/>
    <w:rsid w:val="002F6282"/>
    <w:rsid w:val="002F715F"/>
    <w:rsid w:val="003002BB"/>
    <w:rsid w:val="0030760D"/>
    <w:rsid w:val="003140F8"/>
    <w:rsid w:val="00315A37"/>
    <w:rsid w:val="00320635"/>
    <w:rsid w:val="00323077"/>
    <w:rsid w:val="00324DEE"/>
    <w:rsid w:val="0033587D"/>
    <w:rsid w:val="00342627"/>
    <w:rsid w:val="003438E0"/>
    <w:rsid w:val="0034465A"/>
    <w:rsid w:val="00346014"/>
    <w:rsid w:val="0034766B"/>
    <w:rsid w:val="003528AC"/>
    <w:rsid w:val="00356731"/>
    <w:rsid w:val="003601A5"/>
    <w:rsid w:val="00363ED9"/>
    <w:rsid w:val="003652EF"/>
    <w:rsid w:val="00365959"/>
    <w:rsid w:val="003667B5"/>
    <w:rsid w:val="00366889"/>
    <w:rsid w:val="003675DC"/>
    <w:rsid w:val="003702F9"/>
    <w:rsid w:val="00370992"/>
    <w:rsid w:val="003709A4"/>
    <w:rsid w:val="00370C00"/>
    <w:rsid w:val="00372B58"/>
    <w:rsid w:val="00372CD6"/>
    <w:rsid w:val="00375BD1"/>
    <w:rsid w:val="00376615"/>
    <w:rsid w:val="003836D1"/>
    <w:rsid w:val="00383AA7"/>
    <w:rsid w:val="00387C4B"/>
    <w:rsid w:val="00390053"/>
    <w:rsid w:val="00391A31"/>
    <w:rsid w:val="00391F23"/>
    <w:rsid w:val="00393847"/>
    <w:rsid w:val="0039513E"/>
    <w:rsid w:val="003A131A"/>
    <w:rsid w:val="003A2A3C"/>
    <w:rsid w:val="003A3D03"/>
    <w:rsid w:val="003A7797"/>
    <w:rsid w:val="003A784D"/>
    <w:rsid w:val="003B28B5"/>
    <w:rsid w:val="003B2B24"/>
    <w:rsid w:val="003B30DF"/>
    <w:rsid w:val="003B3FF1"/>
    <w:rsid w:val="003B436E"/>
    <w:rsid w:val="003B5BD2"/>
    <w:rsid w:val="003B7385"/>
    <w:rsid w:val="003C0047"/>
    <w:rsid w:val="003C4008"/>
    <w:rsid w:val="003C5426"/>
    <w:rsid w:val="003C5533"/>
    <w:rsid w:val="003C6848"/>
    <w:rsid w:val="003C6908"/>
    <w:rsid w:val="003C7E84"/>
    <w:rsid w:val="003D3FFE"/>
    <w:rsid w:val="003D5DBE"/>
    <w:rsid w:val="003D7410"/>
    <w:rsid w:val="003D7B4A"/>
    <w:rsid w:val="003E0868"/>
    <w:rsid w:val="003E4782"/>
    <w:rsid w:val="003E4FBC"/>
    <w:rsid w:val="003E69FE"/>
    <w:rsid w:val="003E7135"/>
    <w:rsid w:val="003F0078"/>
    <w:rsid w:val="003F0569"/>
    <w:rsid w:val="003F382F"/>
    <w:rsid w:val="00400DC6"/>
    <w:rsid w:val="0040319C"/>
    <w:rsid w:val="00404C3D"/>
    <w:rsid w:val="00412E38"/>
    <w:rsid w:val="0041345A"/>
    <w:rsid w:val="004138D4"/>
    <w:rsid w:val="00415E96"/>
    <w:rsid w:val="00420CF4"/>
    <w:rsid w:val="00421067"/>
    <w:rsid w:val="00421AFA"/>
    <w:rsid w:val="00422C54"/>
    <w:rsid w:val="0042713D"/>
    <w:rsid w:val="0043057C"/>
    <w:rsid w:val="004309AC"/>
    <w:rsid w:val="0043248E"/>
    <w:rsid w:val="00434098"/>
    <w:rsid w:val="00434F16"/>
    <w:rsid w:val="00436EC2"/>
    <w:rsid w:val="00442EC6"/>
    <w:rsid w:val="0044360D"/>
    <w:rsid w:val="00452161"/>
    <w:rsid w:val="0045278F"/>
    <w:rsid w:val="0045479E"/>
    <w:rsid w:val="004547DF"/>
    <w:rsid w:val="0045618B"/>
    <w:rsid w:val="004567CD"/>
    <w:rsid w:val="00457982"/>
    <w:rsid w:val="00461209"/>
    <w:rsid w:val="004612EA"/>
    <w:rsid w:val="004614DC"/>
    <w:rsid w:val="004634CA"/>
    <w:rsid w:val="0046549B"/>
    <w:rsid w:val="004742FD"/>
    <w:rsid w:val="00475E32"/>
    <w:rsid w:val="00482234"/>
    <w:rsid w:val="004846D9"/>
    <w:rsid w:val="004907D3"/>
    <w:rsid w:val="004917E0"/>
    <w:rsid w:val="0049311A"/>
    <w:rsid w:val="00495869"/>
    <w:rsid w:val="0049623C"/>
    <w:rsid w:val="00497F9E"/>
    <w:rsid w:val="004A1A08"/>
    <w:rsid w:val="004A4558"/>
    <w:rsid w:val="004A78C8"/>
    <w:rsid w:val="004B2842"/>
    <w:rsid w:val="004B37C8"/>
    <w:rsid w:val="004B67E8"/>
    <w:rsid w:val="004B6CDD"/>
    <w:rsid w:val="004B7148"/>
    <w:rsid w:val="004C07BF"/>
    <w:rsid w:val="004C1003"/>
    <w:rsid w:val="004C198F"/>
    <w:rsid w:val="004C1AC6"/>
    <w:rsid w:val="004C3A4E"/>
    <w:rsid w:val="004C6E12"/>
    <w:rsid w:val="004D1061"/>
    <w:rsid w:val="004D28B0"/>
    <w:rsid w:val="004D2B51"/>
    <w:rsid w:val="004D3F19"/>
    <w:rsid w:val="004D4432"/>
    <w:rsid w:val="004D669D"/>
    <w:rsid w:val="004D74B5"/>
    <w:rsid w:val="004E2031"/>
    <w:rsid w:val="004E25B5"/>
    <w:rsid w:val="004E5749"/>
    <w:rsid w:val="004E6567"/>
    <w:rsid w:val="004E6627"/>
    <w:rsid w:val="004E6FC9"/>
    <w:rsid w:val="004E7D77"/>
    <w:rsid w:val="004F1685"/>
    <w:rsid w:val="004F23C0"/>
    <w:rsid w:val="004F4D2F"/>
    <w:rsid w:val="00501D20"/>
    <w:rsid w:val="00501F7C"/>
    <w:rsid w:val="00501FC8"/>
    <w:rsid w:val="00502CC1"/>
    <w:rsid w:val="00506E76"/>
    <w:rsid w:val="00507D21"/>
    <w:rsid w:val="005143DA"/>
    <w:rsid w:val="005150A2"/>
    <w:rsid w:val="00520FA6"/>
    <w:rsid w:val="0052510E"/>
    <w:rsid w:val="00532F73"/>
    <w:rsid w:val="0053359C"/>
    <w:rsid w:val="00536189"/>
    <w:rsid w:val="00536CC8"/>
    <w:rsid w:val="005377C8"/>
    <w:rsid w:val="005427FB"/>
    <w:rsid w:val="00544EDE"/>
    <w:rsid w:val="005473DF"/>
    <w:rsid w:val="00551253"/>
    <w:rsid w:val="00554DF9"/>
    <w:rsid w:val="005552B7"/>
    <w:rsid w:val="00555CF3"/>
    <w:rsid w:val="0056330D"/>
    <w:rsid w:val="005635DB"/>
    <w:rsid w:val="005642B3"/>
    <w:rsid w:val="00570025"/>
    <w:rsid w:val="00570A00"/>
    <w:rsid w:val="005729F9"/>
    <w:rsid w:val="00581CE2"/>
    <w:rsid w:val="005861B9"/>
    <w:rsid w:val="00587DEF"/>
    <w:rsid w:val="00590CB7"/>
    <w:rsid w:val="00591D14"/>
    <w:rsid w:val="005941DE"/>
    <w:rsid w:val="005945D5"/>
    <w:rsid w:val="005A6086"/>
    <w:rsid w:val="005A68D7"/>
    <w:rsid w:val="005B2752"/>
    <w:rsid w:val="005B76A0"/>
    <w:rsid w:val="005C17EF"/>
    <w:rsid w:val="005D08A1"/>
    <w:rsid w:val="005D2853"/>
    <w:rsid w:val="005D43E1"/>
    <w:rsid w:val="005E4D3B"/>
    <w:rsid w:val="005E7A20"/>
    <w:rsid w:val="005E7F06"/>
    <w:rsid w:val="005F1184"/>
    <w:rsid w:val="005F23AC"/>
    <w:rsid w:val="005F28ED"/>
    <w:rsid w:val="005F3D97"/>
    <w:rsid w:val="006004D9"/>
    <w:rsid w:val="0060182D"/>
    <w:rsid w:val="00604442"/>
    <w:rsid w:val="006056CA"/>
    <w:rsid w:val="00607AFD"/>
    <w:rsid w:val="00610DBE"/>
    <w:rsid w:val="0061166B"/>
    <w:rsid w:val="00612E54"/>
    <w:rsid w:val="0061477C"/>
    <w:rsid w:val="0061592A"/>
    <w:rsid w:val="00616288"/>
    <w:rsid w:val="00616B21"/>
    <w:rsid w:val="006207EF"/>
    <w:rsid w:val="0062195B"/>
    <w:rsid w:val="00622F3B"/>
    <w:rsid w:val="006243D9"/>
    <w:rsid w:val="00627BB9"/>
    <w:rsid w:val="00637198"/>
    <w:rsid w:val="006407CB"/>
    <w:rsid w:val="00642BA6"/>
    <w:rsid w:val="00647305"/>
    <w:rsid w:val="006500DD"/>
    <w:rsid w:val="006511B9"/>
    <w:rsid w:val="00652B71"/>
    <w:rsid w:val="00652C9D"/>
    <w:rsid w:val="006549AA"/>
    <w:rsid w:val="0065531E"/>
    <w:rsid w:val="00656CF0"/>
    <w:rsid w:val="00662963"/>
    <w:rsid w:val="00663C04"/>
    <w:rsid w:val="00665B83"/>
    <w:rsid w:val="00667DA7"/>
    <w:rsid w:val="00670BF6"/>
    <w:rsid w:val="00674672"/>
    <w:rsid w:val="00674E38"/>
    <w:rsid w:val="00675D30"/>
    <w:rsid w:val="00687A0D"/>
    <w:rsid w:val="006903DE"/>
    <w:rsid w:val="00693C44"/>
    <w:rsid w:val="0069405F"/>
    <w:rsid w:val="006956F5"/>
    <w:rsid w:val="00695AAB"/>
    <w:rsid w:val="0069656F"/>
    <w:rsid w:val="006A02EC"/>
    <w:rsid w:val="006A087A"/>
    <w:rsid w:val="006A1F97"/>
    <w:rsid w:val="006A2B9E"/>
    <w:rsid w:val="006A3FC1"/>
    <w:rsid w:val="006A64D0"/>
    <w:rsid w:val="006B10D3"/>
    <w:rsid w:val="006B1171"/>
    <w:rsid w:val="006B4CE7"/>
    <w:rsid w:val="006B7B6D"/>
    <w:rsid w:val="006C4000"/>
    <w:rsid w:val="006D0F62"/>
    <w:rsid w:val="006D499B"/>
    <w:rsid w:val="006D5EC8"/>
    <w:rsid w:val="006D6D63"/>
    <w:rsid w:val="006E29A5"/>
    <w:rsid w:val="006E5F47"/>
    <w:rsid w:val="006E7669"/>
    <w:rsid w:val="006F0188"/>
    <w:rsid w:val="006F09FA"/>
    <w:rsid w:val="006F4D6F"/>
    <w:rsid w:val="00701518"/>
    <w:rsid w:val="0070319E"/>
    <w:rsid w:val="00703779"/>
    <w:rsid w:val="00710001"/>
    <w:rsid w:val="00710E11"/>
    <w:rsid w:val="007111A6"/>
    <w:rsid w:val="00711A41"/>
    <w:rsid w:val="00712346"/>
    <w:rsid w:val="00713E82"/>
    <w:rsid w:val="00714659"/>
    <w:rsid w:val="00715E33"/>
    <w:rsid w:val="00716613"/>
    <w:rsid w:val="00721BC8"/>
    <w:rsid w:val="00721C9D"/>
    <w:rsid w:val="00722BD8"/>
    <w:rsid w:val="0072346B"/>
    <w:rsid w:val="00731063"/>
    <w:rsid w:val="00735558"/>
    <w:rsid w:val="00737E60"/>
    <w:rsid w:val="00741715"/>
    <w:rsid w:val="00746B41"/>
    <w:rsid w:val="00753439"/>
    <w:rsid w:val="0075430E"/>
    <w:rsid w:val="00754E6A"/>
    <w:rsid w:val="007558D2"/>
    <w:rsid w:val="0076411A"/>
    <w:rsid w:val="00764F77"/>
    <w:rsid w:val="0076653D"/>
    <w:rsid w:val="00766C9F"/>
    <w:rsid w:val="00772CF7"/>
    <w:rsid w:val="00773C7B"/>
    <w:rsid w:val="00777424"/>
    <w:rsid w:val="0078399A"/>
    <w:rsid w:val="00785665"/>
    <w:rsid w:val="00785C2F"/>
    <w:rsid w:val="00790A7A"/>
    <w:rsid w:val="00792B7A"/>
    <w:rsid w:val="007939EB"/>
    <w:rsid w:val="007945BB"/>
    <w:rsid w:val="007A1743"/>
    <w:rsid w:val="007A3E91"/>
    <w:rsid w:val="007A4741"/>
    <w:rsid w:val="007A5501"/>
    <w:rsid w:val="007A588B"/>
    <w:rsid w:val="007B1EA9"/>
    <w:rsid w:val="007B74AC"/>
    <w:rsid w:val="007C00E9"/>
    <w:rsid w:val="007C712D"/>
    <w:rsid w:val="007C7930"/>
    <w:rsid w:val="007D0821"/>
    <w:rsid w:val="007D7B28"/>
    <w:rsid w:val="007E2432"/>
    <w:rsid w:val="007E5204"/>
    <w:rsid w:val="007E619F"/>
    <w:rsid w:val="007E6662"/>
    <w:rsid w:val="007F0F98"/>
    <w:rsid w:val="007F4148"/>
    <w:rsid w:val="007F6D2F"/>
    <w:rsid w:val="0080581F"/>
    <w:rsid w:val="008072B6"/>
    <w:rsid w:val="008131D7"/>
    <w:rsid w:val="00814C67"/>
    <w:rsid w:val="0081577D"/>
    <w:rsid w:val="0081658E"/>
    <w:rsid w:val="008225F2"/>
    <w:rsid w:val="00822E19"/>
    <w:rsid w:val="00826203"/>
    <w:rsid w:val="00827878"/>
    <w:rsid w:val="00831922"/>
    <w:rsid w:val="008344CE"/>
    <w:rsid w:val="00835F0A"/>
    <w:rsid w:val="008427F2"/>
    <w:rsid w:val="00844016"/>
    <w:rsid w:val="0084685B"/>
    <w:rsid w:val="008536C9"/>
    <w:rsid w:val="008560B1"/>
    <w:rsid w:val="00856CC4"/>
    <w:rsid w:val="00857826"/>
    <w:rsid w:val="0086015F"/>
    <w:rsid w:val="00864008"/>
    <w:rsid w:val="00864D6E"/>
    <w:rsid w:val="00870BF3"/>
    <w:rsid w:val="00871E95"/>
    <w:rsid w:val="008751D5"/>
    <w:rsid w:val="0087613E"/>
    <w:rsid w:val="00876EF7"/>
    <w:rsid w:val="00877F93"/>
    <w:rsid w:val="008813C3"/>
    <w:rsid w:val="00881A70"/>
    <w:rsid w:val="008821E1"/>
    <w:rsid w:val="00885D9A"/>
    <w:rsid w:val="00887DD7"/>
    <w:rsid w:val="0089018D"/>
    <w:rsid w:val="00891736"/>
    <w:rsid w:val="0089211E"/>
    <w:rsid w:val="00893CF1"/>
    <w:rsid w:val="008950C1"/>
    <w:rsid w:val="0089534D"/>
    <w:rsid w:val="00897317"/>
    <w:rsid w:val="008A3F4E"/>
    <w:rsid w:val="008A4E09"/>
    <w:rsid w:val="008A5AA4"/>
    <w:rsid w:val="008A6EFF"/>
    <w:rsid w:val="008B0757"/>
    <w:rsid w:val="008B2667"/>
    <w:rsid w:val="008B26BE"/>
    <w:rsid w:val="008C0001"/>
    <w:rsid w:val="008C0F11"/>
    <w:rsid w:val="008C2E3C"/>
    <w:rsid w:val="008C4530"/>
    <w:rsid w:val="008C4E7F"/>
    <w:rsid w:val="008C749E"/>
    <w:rsid w:val="008D065E"/>
    <w:rsid w:val="008D28A2"/>
    <w:rsid w:val="008E042E"/>
    <w:rsid w:val="008E0FD2"/>
    <w:rsid w:val="008E49CF"/>
    <w:rsid w:val="008E64BD"/>
    <w:rsid w:val="008E7D97"/>
    <w:rsid w:val="008F21B0"/>
    <w:rsid w:val="008F55A6"/>
    <w:rsid w:val="008F69E4"/>
    <w:rsid w:val="008F6DD5"/>
    <w:rsid w:val="00900649"/>
    <w:rsid w:val="00904D0B"/>
    <w:rsid w:val="00906638"/>
    <w:rsid w:val="00912CEA"/>
    <w:rsid w:val="00917332"/>
    <w:rsid w:val="0092230E"/>
    <w:rsid w:val="00922368"/>
    <w:rsid w:val="009225D1"/>
    <w:rsid w:val="00923728"/>
    <w:rsid w:val="00926B9C"/>
    <w:rsid w:val="00927C45"/>
    <w:rsid w:val="009311A5"/>
    <w:rsid w:val="00932D92"/>
    <w:rsid w:val="00932FE0"/>
    <w:rsid w:val="0094426D"/>
    <w:rsid w:val="00944C6A"/>
    <w:rsid w:val="009479BE"/>
    <w:rsid w:val="00951E68"/>
    <w:rsid w:val="00954AFC"/>
    <w:rsid w:val="009557EE"/>
    <w:rsid w:val="00955BFB"/>
    <w:rsid w:val="00955CDB"/>
    <w:rsid w:val="00957BEB"/>
    <w:rsid w:val="00964D5C"/>
    <w:rsid w:val="00965F65"/>
    <w:rsid w:val="00967155"/>
    <w:rsid w:val="00973EA0"/>
    <w:rsid w:val="00976454"/>
    <w:rsid w:val="009812A5"/>
    <w:rsid w:val="00981BC8"/>
    <w:rsid w:val="00991776"/>
    <w:rsid w:val="00992899"/>
    <w:rsid w:val="009978B8"/>
    <w:rsid w:val="009A03F1"/>
    <w:rsid w:val="009A1778"/>
    <w:rsid w:val="009A286A"/>
    <w:rsid w:val="009A37F4"/>
    <w:rsid w:val="009A421F"/>
    <w:rsid w:val="009B04BE"/>
    <w:rsid w:val="009B2001"/>
    <w:rsid w:val="009B6BE1"/>
    <w:rsid w:val="009B74A9"/>
    <w:rsid w:val="009C2033"/>
    <w:rsid w:val="009C373E"/>
    <w:rsid w:val="009C5986"/>
    <w:rsid w:val="009D09D3"/>
    <w:rsid w:val="009D1C01"/>
    <w:rsid w:val="009D2581"/>
    <w:rsid w:val="009D2848"/>
    <w:rsid w:val="009E0693"/>
    <w:rsid w:val="009E0D21"/>
    <w:rsid w:val="009E1106"/>
    <w:rsid w:val="009E1DEF"/>
    <w:rsid w:val="009E28B5"/>
    <w:rsid w:val="009E2D74"/>
    <w:rsid w:val="009E335F"/>
    <w:rsid w:val="009E3E2B"/>
    <w:rsid w:val="009E7EFE"/>
    <w:rsid w:val="009E7F07"/>
    <w:rsid w:val="009F173E"/>
    <w:rsid w:val="009F3B9C"/>
    <w:rsid w:val="009F4AB5"/>
    <w:rsid w:val="00A010E2"/>
    <w:rsid w:val="00A01FF8"/>
    <w:rsid w:val="00A031CC"/>
    <w:rsid w:val="00A03A55"/>
    <w:rsid w:val="00A050F3"/>
    <w:rsid w:val="00A14F50"/>
    <w:rsid w:val="00A161B2"/>
    <w:rsid w:val="00A17254"/>
    <w:rsid w:val="00A22924"/>
    <w:rsid w:val="00A24C58"/>
    <w:rsid w:val="00A26893"/>
    <w:rsid w:val="00A26E38"/>
    <w:rsid w:val="00A32519"/>
    <w:rsid w:val="00A330CE"/>
    <w:rsid w:val="00A33CA2"/>
    <w:rsid w:val="00A4009F"/>
    <w:rsid w:val="00A41F0D"/>
    <w:rsid w:val="00A4290D"/>
    <w:rsid w:val="00A53135"/>
    <w:rsid w:val="00A53997"/>
    <w:rsid w:val="00A55158"/>
    <w:rsid w:val="00A66068"/>
    <w:rsid w:val="00A661C2"/>
    <w:rsid w:val="00A70B45"/>
    <w:rsid w:val="00A7203E"/>
    <w:rsid w:val="00A72A5B"/>
    <w:rsid w:val="00A73D43"/>
    <w:rsid w:val="00A74441"/>
    <w:rsid w:val="00A74740"/>
    <w:rsid w:val="00A756FF"/>
    <w:rsid w:val="00A77217"/>
    <w:rsid w:val="00A814B2"/>
    <w:rsid w:val="00A85DB9"/>
    <w:rsid w:val="00A86EA9"/>
    <w:rsid w:val="00A877F5"/>
    <w:rsid w:val="00A91339"/>
    <w:rsid w:val="00A93637"/>
    <w:rsid w:val="00A93CED"/>
    <w:rsid w:val="00A93F4E"/>
    <w:rsid w:val="00A9573E"/>
    <w:rsid w:val="00A95B1C"/>
    <w:rsid w:val="00A95E32"/>
    <w:rsid w:val="00A96DA1"/>
    <w:rsid w:val="00A97465"/>
    <w:rsid w:val="00A97BC8"/>
    <w:rsid w:val="00AA2B1F"/>
    <w:rsid w:val="00AA3D58"/>
    <w:rsid w:val="00AA5D34"/>
    <w:rsid w:val="00AB47CF"/>
    <w:rsid w:val="00AC0C25"/>
    <w:rsid w:val="00AC1400"/>
    <w:rsid w:val="00AC2598"/>
    <w:rsid w:val="00AC3ADD"/>
    <w:rsid w:val="00AC4FD6"/>
    <w:rsid w:val="00AC74D2"/>
    <w:rsid w:val="00AC762A"/>
    <w:rsid w:val="00AD3CEB"/>
    <w:rsid w:val="00AD4F31"/>
    <w:rsid w:val="00AD7523"/>
    <w:rsid w:val="00AD7F70"/>
    <w:rsid w:val="00AE00D3"/>
    <w:rsid w:val="00AE290F"/>
    <w:rsid w:val="00AE2A1D"/>
    <w:rsid w:val="00AE634C"/>
    <w:rsid w:val="00AE7D8A"/>
    <w:rsid w:val="00AF1E63"/>
    <w:rsid w:val="00AF343F"/>
    <w:rsid w:val="00AF55C5"/>
    <w:rsid w:val="00B028ED"/>
    <w:rsid w:val="00B03820"/>
    <w:rsid w:val="00B0401D"/>
    <w:rsid w:val="00B04E87"/>
    <w:rsid w:val="00B0535C"/>
    <w:rsid w:val="00B06FEC"/>
    <w:rsid w:val="00B073AA"/>
    <w:rsid w:val="00B139D4"/>
    <w:rsid w:val="00B21633"/>
    <w:rsid w:val="00B26832"/>
    <w:rsid w:val="00B26CD5"/>
    <w:rsid w:val="00B27F41"/>
    <w:rsid w:val="00B33621"/>
    <w:rsid w:val="00B35246"/>
    <w:rsid w:val="00B354BC"/>
    <w:rsid w:val="00B36949"/>
    <w:rsid w:val="00B400E3"/>
    <w:rsid w:val="00B40197"/>
    <w:rsid w:val="00B43567"/>
    <w:rsid w:val="00B46351"/>
    <w:rsid w:val="00B47B6C"/>
    <w:rsid w:val="00B50D5C"/>
    <w:rsid w:val="00B517F5"/>
    <w:rsid w:val="00B55CC3"/>
    <w:rsid w:val="00B57EBC"/>
    <w:rsid w:val="00B60EDB"/>
    <w:rsid w:val="00B62C78"/>
    <w:rsid w:val="00B6588D"/>
    <w:rsid w:val="00B67200"/>
    <w:rsid w:val="00B67430"/>
    <w:rsid w:val="00B70B47"/>
    <w:rsid w:val="00B7186C"/>
    <w:rsid w:val="00B76970"/>
    <w:rsid w:val="00B77D2D"/>
    <w:rsid w:val="00B826A8"/>
    <w:rsid w:val="00B82DD1"/>
    <w:rsid w:val="00B846EF"/>
    <w:rsid w:val="00B84886"/>
    <w:rsid w:val="00B85061"/>
    <w:rsid w:val="00B851FD"/>
    <w:rsid w:val="00B85BF6"/>
    <w:rsid w:val="00B9125E"/>
    <w:rsid w:val="00B952D4"/>
    <w:rsid w:val="00B95FB3"/>
    <w:rsid w:val="00B96757"/>
    <w:rsid w:val="00B968AD"/>
    <w:rsid w:val="00B9699E"/>
    <w:rsid w:val="00BA16B8"/>
    <w:rsid w:val="00BA4AA6"/>
    <w:rsid w:val="00BA6D3E"/>
    <w:rsid w:val="00BA6E53"/>
    <w:rsid w:val="00BB122A"/>
    <w:rsid w:val="00BB1726"/>
    <w:rsid w:val="00BB18D5"/>
    <w:rsid w:val="00BB3528"/>
    <w:rsid w:val="00BB736B"/>
    <w:rsid w:val="00BC3E19"/>
    <w:rsid w:val="00BC799C"/>
    <w:rsid w:val="00BD02EB"/>
    <w:rsid w:val="00BD1CAE"/>
    <w:rsid w:val="00BD3981"/>
    <w:rsid w:val="00BD47B7"/>
    <w:rsid w:val="00BD5A63"/>
    <w:rsid w:val="00BD5FF3"/>
    <w:rsid w:val="00BD70ED"/>
    <w:rsid w:val="00BE1B2F"/>
    <w:rsid w:val="00BE2D2C"/>
    <w:rsid w:val="00BE3799"/>
    <w:rsid w:val="00BF00B4"/>
    <w:rsid w:val="00BF028B"/>
    <w:rsid w:val="00BF29A8"/>
    <w:rsid w:val="00BF2A62"/>
    <w:rsid w:val="00BF5721"/>
    <w:rsid w:val="00BF604F"/>
    <w:rsid w:val="00BF7D31"/>
    <w:rsid w:val="00C0078A"/>
    <w:rsid w:val="00C0286D"/>
    <w:rsid w:val="00C02B4D"/>
    <w:rsid w:val="00C034BC"/>
    <w:rsid w:val="00C037E5"/>
    <w:rsid w:val="00C0394D"/>
    <w:rsid w:val="00C05E6B"/>
    <w:rsid w:val="00C11D8A"/>
    <w:rsid w:val="00C13A42"/>
    <w:rsid w:val="00C158C0"/>
    <w:rsid w:val="00C16B74"/>
    <w:rsid w:val="00C17E5F"/>
    <w:rsid w:val="00C20064"/>
    <w:rsid w:val="00C207C2"/>
    <w:rsid w:val="00C21549"/>
    <w:rsid w:val="00C2505C"/>
    <w:rsid w:val="00C276C0"/>
    <w:rsid w:val="00C31899"/>
    <w:rsid w:val="00C31E15"/>
    <w:rsid w:val="00C334DF"/>
    <w:rsid w:val="00C34E68"/>
    <w:rsid w:val="00C42C17"/>
    <w:rsid w:val="00C4530D"/>
    <w:rsid w:val="00C45D79"/>
    <w:rsid w:val="00C52D3A"/>
    <w:rsid w:val="00C5303F"/>
    <w:rsid w:val="00C53D69"/>
    <w:rsid w:val="00C54F94"/>
    <w:rsid w:val="00C555E7"/>
    <w:rsid w:val="00C556DE"/>
    <w:rsid w:val="00C56B32"/>
    <w:rsid w:val="00C630A3"/>
    <w:rsid w:val="00C6408E"/>
    <w:rsid w:val="00C65466"/>
    <w:rsid w:val="00C70931"/>
    <w:rsid w:val="00C74AF5"/>
    <w:rsid w:val="00C769A5"/>
    <w:rsid w:val="00C773AF"/>
    <w:rsid w:val="00C77F54"/>
    <w:rsid w:val="00C8204F"/>
    <w:rsid w:val="00C83352"/>
    <w:rsid w:val="00C838D3"/>
    <w:rsid w:val="00C83C96"/>
    <w:rsid w:val="00C84362"/>
    <w:rsid w:val="00C874C6"/>
    <w:rsid w:val="00C901B5"/>
    <w:rsid w:val="00C90988"/>
    <w:rsid w:val="00C90ED5"/>
    <w:rsid w:val="00C91B81"/>
    <w:rsid w:val="00C9465F"/>
    <w:rsid w:val="00C95C43"/>
    <w:rsid w:val="00C96FE7"/>
    <w:rsid w:val="00C97CBD"/>
    <w:rsid w:val="00C97F58"/>
    <w:rsid w:val="00CA022E"/>
    <w:rsid w:val="00CA0E49"/>
    <w:rsid w:val="00CA4100"/>
    <w:rsid w:val="00CB0A18"/>
    <w:rsid w:val="00CB0B79"/>
    <w:rsid w:val="00CB29C9"/>
    <w:rsid w:val="00CB6198"/>
    <w:rsid w:val="00CB75EE"/>
    <w:rsid w:val="00CC377E"/>
    <w:rsid w:val="00CC5896"/>
    <w:rsid w:val="00CC65D1"/>
    <w:rsid w:val="00CD1161"/>
    <w:rsid w:val="00CD1D29"/>
    <w:rsid w:val="00CD2BB0"/>
    <w:rsid w:val="00CD5062"/>
    <w:rsid w:val="00CD6406"/>
    <w:rsid w:val="00CD6EEE"/>
    <w:rsid w:val="00CD76E6"/>
    <w:rsid w:val="00CE0781"/>
    <w:rsid w:val="00CE1240"/>
    <w:rsid w:val="00CE4E05"/>
    <w:rsid w:val="00CE5C41"/>
    <w:rsid w:val="00CE7ECB"/>
    <w:rsid w:val="00CF1436"/>
    <w:rsid w:val="00CF4F0E"/>
    <w:rsid w:val="00CF60F7"/>
    <w:rsid w:val="00D0501C"/>
    <w:rsid w:val="00D0564F"/>
    <w:rsid w:val="00D05B63"/>
    <w:rsid w:val="00D063D7"/>
    <w:rsid w:val="00D07524"/>
    <w:rsid w:val="00D079E3"/>
    <w:rsid w:val="00D11BA5"/>
    <w:rsid w:val="00D13BD7"/>
    <w:rsid w:val="00D16E5E"/>
    <w:rsid w:val="00D27181"/>
    <w:rsid w:val="00D30AFB"/>
    <w:rsid w:val="00D312ED"/>
    <w:rsid w:val="00D31AE7"/>
    <w:rsid w:val="00D31C84"/>
    <w:rsid w:val="00D31E23"/>
    <w:rsid w:val="00D33A07"/>
    <w:rsid w:val="00D346C3"/>
    <w:rsid w:val="00D40863"/>
    <w:rsid w:val="00D42526"/>
    <w:rsid w:val="00D47B0B"/>
    <w:rsid w:val="00D509B0"/>
    <w:rsid w:val="00D51491"/>
    <w:rsid w:val="00D53A54"/>
    <w:rsid w:val="00D605DF"/>
    <w:rsid w:val="00D63EE4"/>
    <w:rsid w:val="00D66049"/>
    <w:rsid w:val="00D67F98"/>
    <w:rsid w:val="00D7319C"/>
    <w:rsid w:val="00D73D6A"/>
    <w:rsid w:val="00D80D78"/>
    <w:rsid w:val="00D81777"/>
    <w:rsid w:val="00D82784"/>
    <w:rsid w:val="00D8394E"/>
    <w:rsid w:val="00D84116"/>
    <w:rsid w:val="00D85D1E"/>
    <w:rsid w:val="00D90598"/>
    <w:rsid w:val="00D92572"/>
    <w:rsid w:val="00D93CA0"/>
    <w:rsid w:val="00D94958"/>
    <w:rsid w:val="00D95884"/>
    <w:rsid w:val="00D961DF"/>
    <w:rsid w:val="00D965D6"/>
    <w:rsid w:val="00D97E0A"/>
    <w:rsid w:val="00DB0625"/>
    <w:rsid w:val="00DB21DC"/>
    <w:rsid w:val="00DB5A66"/>
    <w:rsid w:val="00DB5F72"/>
    <w:rsid w:val="00DB7BEC"/>
    <w:rsid w:val="00DC1717"/>
    <w:rsid w:val="00DC1776"/>
    <w:rsid w:val="00DC2A88"/>
    <w:rsid w:val="00DC413E"/>
    <w:rsid w:val="00DC52F0"/>
    <w:rsid w:val="00DC79F2"/>
    <w:rsid w:val="00DC7B25"/>
    <w:rsid w:val="00DD021E"/>
    <w:rsid w:val="00DD1DE2"/>
    <w:rsid w:val="00DD4758"/>
    <w:rsid w:val="00DD672F"/>
    <w:rsid w:val="00DE1D1D"/>
    <w:rsid w:val="00DE4E00"/>
    <w:rsid w:val="00DE7D51"/>
    <w:rsid w:val="00DE7FB0"/>
    <w:rsid w:val="00DF5950"/>
    <w:rsid w:val="00DF6738"/>
    <w:rsid w:val="00DF6F92"/>
    <w:rsid w:val="00E02332"/>
    <w:rsid w:val="00E11A8D"/>
    <w:rsid w:val="00E141F9"/>
    <w:rsid w:val="00E22188"/>
    <w:rsid w:val="00E2338A"/>
    <w:rsid w:val="00E241A4"/>
    <w:rsid w:val="00E24509"/>
    <w:rsid w:val="00E256F2"/>
    <w:rsid w:val="00E271FB"/>
    <w:rsid w:val="00E300C1"/>
    <w:rsid w:val="00E432CA"/>
    <w:rsid w:val="00E438D1"/>
    <w:rsid w:val="00E4586E"/>
    <w:rsid w:val="00E53782"/>
    <w:rsid w:val="00E54544"/>
    <w:rsid w:val="00E550B6"/>
    <w:rsid w:val="00E55CDE"/>
    <w:rsid w:val="00E56C0D"/>
    <w:rsid w:val="00E60CE1"/>
    <w:rsid w:val="00E61620"/>
    <w:rsid w:val="00E62B0A"/>
    <w:rsid w:val="00E73419"/>
    <w:rsid w:val="00E75399"/>
    <w:rsid w:val="00E75C44"/>
    <w:rsid w:val="00E761F0"/>
    <w:rsid w:val="00E769EF"/>
    <w:rsid w:val="00E7767D"/>
    <w:rsid w:val="00E82AA7"/>
    <w:rsid w:val="00E836FD"/>
    <w:rsid w:val="00E83958"/>
    <w:rsid w:val="00E91A82"/>
    <w:rsid w:val="00E93AE3"/>
    <w:rsid w:val="00E94D91"/>
    <w:rsid w:val="00EA19AB"/>
    <w:rsid w:val="00EA30AD"/>
    <w:rsid w:val="00EA3925"/>
    <w:rsid w:val="00EA416E"/>
    <w:rsid w:val="00EA455C"/>
    <w:rsid w:val="00EA6229"/>
    <w:rsid w:val="00EA775D"/>
    <w:rsid w:val="00EB072A"/>
    <w:rsid w:val="00EB16AF"/>
    <w:rsid w:val="00EB20F8"/>
    <w:rsid w:val="00EB3071"/>
    <w:rsid w:val="00EB3BF3"/>
    <w:rsid w:val="00EB3C0F"/>
    <w:rsid w:val="00EC11AF"/>
    <w:rsid w:val="00EC3EF8"/>
    <w:rsid w:val="00EC6691"/>
    <w:rsid w:val="00EC7F11"/>
    <w:rsid w:val="00ED0229"/>
    <w:rsid w:val="00ED286C"/>
    <w:rsid w:val="00ED4AA6"/>
    <w:rsid w:val="00ED4DAA"/>
    <w:rsid w:val="00ED732C"/>
    <w:rsid w:val="00ED7A63"/>
    <w:rsid w:val="00EE0307"/>
    <w:rsid w:val="00EE2AF6"/>
    <w:rsid w:val="00EE2CC6"/>
    <w:rsid w:val="00EE792A"/>
    <w:rsid w:val="00EE7B3E"/>
    <w:rsid w:val="00EF0A53"/>
    <w:rsid w:val="00EF224E"/>
    <w:rsid w:val="00EF337B"/>
    <w:rsid w:val="00EF4EFA"/>
    <w:rsid w:val="00EF595F"/>
    <w:rsid w:val="00EF62F1"/>
    <w:rsid w:val="00EF62F3"/>
    <w:rsid w:val="00EF693C"/>
    <w:rsid w:val="00F00456"/>
    <w:rsid w:val="00F004EE"/>
    <w:rsid w:val="00F0258F"/>
    <w:rsid w:val="00F02F04"/>
    <w:rsid w:val="00F078F6"/>
    <w:rsid w:val="00F078FA"/>
    <w:rsid w:val="00F1062A"/>
    <w:rsid w:val="00F10E12"/>
    <w:rsid w:val="00F11F59"/>
    <w:rsid w:val="00F12428"/>
    <w:rsid w:val="00F1401A"/>
    <w:rsid w:val="00F146FA"/>
    <w:rsid w:val="00F1652A"/>
    <w:rsid w:val="00F2100B"/>
    <w:rsid w:val="00F225A0"/>
    <w:rsid w:val="00F24BD5"/>
    <w:rsid w:val="00F27282"/>
    <w:rsid w:val="00F345AB"/>
    <w:rsid w:val="00F34CC8"/>
    <w:rsid w:val="00F3738E"/>
    <w:rsid w:val="00F42032"/>
    <w:rsid w:val="00F43AE5"/>
    <w:rsid w:val="00F52C19"/>
    <w:rsid w:val="00F57E88"/>
    <w:rsid w:val="00F646BE"/>
    <w:rsid w:val="00F6509C"/>
    <w:rsid w:val="00F724DD"/>
    <w:rsid w:val="00F734E5"/>
    <w:rsid w:val="00F77C44"/>
    <w:rsid w:val="00F81C28"/>
    <w:rsid w:val="00F82748"/>
    <w:rsid w:val="00F83ABA"/>
    <w:rsid w:val="00F83FA1"/>
    <w:rsid w:val="00F850C7"/>
    <w:rsid w:val="00F8529D"/>
    <w:rsid w:val="00F8630E"/>
    <w:rsid w:val="00F91669"/>
    <w:rsid w:val="00F92384"/>
    <w:rsid w:val="00F94924"/>
    <w:rsid w:val="00F95949"/>
    <w:rsid w:val="00FA06F2"/>
    <w:rsid w:val="00FA2DF1"/>
    <w:rsid w:val="00FA4A15"/>
    <w:rsid w:val="00FA4AC0"/>
    <w:rsid w:val="00FA6A2F"/>
    <w:rsid w:val="00FB02D1"/>
    <w:rsid w:val="00FB072A"/>
    <w:rsid w:val="00FB521D"/>
    <w:rsid w:val="00FB5AA9"/>
    <w:rsid w:val="00FB620B"/>
    <w:rsid w:val="00FB797A"/>
    <w:rsid w:val="00FC09B3"/>
    <w:rsid w:val="00FC1C37"/>
    <w:rsid w:val="00FC43C9"/>
    <w:rsid w:val="00FC5186"/>
    <w:rsid w:val="00FC5F1C"/>
    <w:rsid w:val="00FC62A4"/>
    <w:rsid w:val="00FC7B43"/>
    <w:rsid w:val="00FD3AC3"/>
    <w:rsid w:val="00FD7A90"/>
    <w:rsid w:val="00FD7BC6"/>
    <w:rsid w:val="00FE44E9"/>
    <w:rsid w:val="00FF0492"/>
    <w:rsid w:val="00FF2696"/>
    <w:rsid w:val="00FF4A5F"/>
    <w:rsid w:val="00FF5E01"/>
    <w:rsid w:val="010B0755"/>
    <w:rsid w:val="0156FDCE"/>
    <w:rsid w:val="016389DC"/>
    <w:rsid w:val="0169A962"/>
    <w:rsid w:val="027903A9"/>
    <w:rsid w:val="02FAA868"/>
    <w:rsid w:val="034B85F1"/>
    <w:rsid w:val="03562C5D"/>
    <w:rsid w:val="03A06B28"/>
    <w:rsid w:val="03AC98DA"/>
    <w:rsid w:val="03CF87EE"/>
    <w:rsid w:val="04045787"/>
    <w:rsid w:val="043422A7"/>
    <w:rsid w:val="0448F7F8"/>
    <w:rsid w:val="044CE054"/>
    <w:rsid w:val="04BBEFCB"/>
    <w:rsid w:val="06971E26"/>
    <w:rsid w:val="07C53C35"/>
    <w:rsid w:val="091C18D5"/>
    <w:rsid w:val="096B155E"/>
    <w:rsid w:val="09ADEE25"/>
    <w:rsid w:val="09F92447"/>
    <w:rsid w:val="0AA56215"/>
    <w:rsid w:val="0AFFCF3A"/>
    <w:rsid w:val="0B30E765"/>
    <w:rsid w:val="0B798E2A"/>
    <w:rsid w:val="0B9BDF0D"/>
    <w:rsid w:val="0BAA022D"/>
    <w:rsid w:val="0BF46981"/>
    <w:rsid w:val="0BFABA47"/>
    <w:rsid w:val="0C06FE35"/>
    <w:rsid w:val="0D155EBA"/>
    <w:rsid w:val="0E0CFACC"/>
    <w:rsid w:val="0E4C5D0D"/>
    <w:rsid w:val="0E99886C"/>
    <w:rsid w:val="0F21822E"/>
    <w:rsid w:val="0F45C0D7"/>
    <w:rsid w:val="0FD024AC"/>
    <w:rsid w:val="0FDC5F93"/>
    <w:rsid w:val="100E58EC"/>
    <w:rsid w:val="10C6A715"/>
    <w:rsid w:val="10DF8903"/>
    <w:rsid w:val="11178D5F"/>
    <w:rsid w:val="12632CBE"/>
    <w:rsid w:val="12953C89"/>
    <w:rsid w:val="12BD68FD"/>
    <w:rsid w:val="158E3577"/>
    <w:rsid w:val="159E8837"/>
    <w:rsid w:val="162FC84D"/>
    <w:rsid w:val="16B8B802"/>
    <w:rsid w:val="17A9E21C"/>
    <w:rsid w:val="17F87135"/>
    <w:rsid w:val="18332ECA"/>
    <w:rsid w:val="184092EB"/>
    <w:rsid w:val="189047F4"/>
    <w:rsid w:val="19C6C2CD"/>
    <w:rsid w:val="19D39B47"/>
    <w:rsid w:val="1A23A1F2"/>
    <w:rsid w:val="1A2ED9F6"/>
    <w:rsid w:val="1AABD61F"/>
    <w:rsid w:val="1B212523"/>
    <w:rsid w:val="1C428BCE"/>
    <w:rsid w:val="1C486EA8"/>
    <w:rsid w:val="1CAF915F"/>
    <w:rsid w:val="1D59B30A"/>
    <w:rsid w:val="1E5F1E73"/>
    <w:rsid w:val="1F14D3BF"/>
    <w:rsid w:val="1F57709C"/>
    <w:rsid w:val="1F59BF0B"/>
    <w:rsid w:val="1F7B4C5D"/>
    <w:rsid w:val="201D7CDF"/>
    <w:rsid w:val="2168CCFE"/>
    <w:rsid w:val="21A000D0"/>
    <w:rsid w:val="223E5471"/>
    <w:rsid w:val="24C4F5BD"/>
    <w:rsid w:val="259DA05F"/>
    <w:rsid w:val="2756706E"/>
    <w:rsid w:val="28665851"/>
    <w:rsid w:val="287AB7B3"/>
    <w:rsid w:val="28883709"/>
    <w:rsid w:val="2A165346"/>
    <w:rsid w:val="2A376B9A"/>
    <w:rsid w:val="2A6F1528"/>
    <w:rsid w:val="2A9D3C12"/>
    <w:rsid w:val="2ADF557E"/>
    <w:rsid w:val="2B0DECBB"/>
    <w:rsid w:val="2B0DFF79"/>
    <w:rsid w:val="2B81AB43"/>
    <w:rsid w:val="2C74C71F"/>
    <w:rsid w:val="2D6F1A95"/>
    <w:rsid w:val="2E5D2468"/>
    <w:rsid w:val="2FB7252C"/>
    <w:rsid w:val="3074F4B8"/>
    <w:rsid w:val="3191408E"/>
    <w:rsid w:val="3202BA30"/>
    <w:rsid w:val="321E44FC"/>
    <w:rsid w:val="327D382C"/>
    <w:rsid w:val="32F423DD"/>
    <w:rsid w:val="333220B9"/>
    <w:rsid w:val="33A70E42"/>
    <w:rsid w:val="33DA89C1"/>
    <w:rsid w:val="3417B25C"/>
    <w:rsid w:val="345B2243"/>
    <w:rsid w:val="34EB731F"/>
    <w:rsid w:val="3524DF8D"/>
    <w:rsid w:val="368AC46E"/>
    <w:rsid w:val="369485D1"/>
    <w:rsid w:val="37299E2F"/>
    <w:rsid w:val="3776FD0C"/>
    <w:rsid w:val="3A291C12"/>
    <w:rsid w:val="3A5D1EAC"/>
    <w:rsid w:val="3B06D636"/>
    <w:rsid w:val="3B7A07E5"/>
    <w:rsid w:val="3C299EC5"/>
    <w:rsid w:val="3C8D34B5"/>
    <w:rsid w:val="3D476B08"/>
    <w:rsid w:val="3D9C41EE"/>
    <w:rsid w:val="3E98EFEF"/>
    <w:rsid w:val="3F0F8F21"/>
    <w:rsid w:val="40517F71"/>
    <w:rsid w:val="4070BCBD"/>
    <w:rsid w:val="40E5AC6B"/>
    <w:rsid w:val="41EA9A4D"/>
    <w:rsid w:val="42016222"/>
    <w:rsid w:val="424D804E"/>
    <w:rsid w:val="4300675A"/>
    <w:rsid w:val="43095637"/>
    <w:rsid w:val="43C88697"/>
    <w:rsid w:val="446C88F1"/>
    <w:rsid w:val="44AB4E43"/>
    <w:rsid w:val="44B3F03E"/>
    <w:rsid w:val="460D7443"/>
    <w:rsid w:val="461E0569"/>
    <w:rsid w:val="46A1F09F"/>
    <w:rsid w:val="47DD9AE5"/>
    <w:rsid w:val="48BD284B"/>
    <w:rsid w:val="49146629"/>
    <w:rsid w:val="4984123F"/>
    <w:rsid w:val="49C02038"/>
    <w:rsid w:val="49FBD158"/>
    <w:rsid w:val="4A2E5990"/>
    <w:rsid w:val="4A342866"/>
    <w:rsid w:val="4A857DCF"/>
    <w:rsid w:val="4AB58F73"/>
    <w:rsid w:val="4B1F4CA1"/>
    <w:rsid w:val="4B425902"/>
    <w:rsid w:val="4BC1F5C2"/>
    <w:rsid w:val="4C981E18"/>
    <w:rsid w:val="4C9AC6F0"/>
    <w:rsid w:val="4CEEA980"/>
    <w:rsid w:val="4DA27695"/>
    <w:rsid w:val="4DE163C1"/>
    <w:rsid w:val="4E067B75"/>
    <w:rsid w:val="4EF0DE57"/>
    <w:rsid w:val="5019E829"/>
    <w:rsid w:val="5074D064"/>
    <w:rsid w:val="5183953F"/>
    <w:rsid w:val="521A95E9"/>
    <w:rsid w:val="5242D5C4"/>
    <w:rsid w:val="528032F9"/>
    <w:rsid w:val="54C45305"/>
    <w:rsid w:val="55A4C4A4"/>
    <w:rsid w:val="563EF496"/>
    <w:rsid w:val="56C22954"/>
    <w:rsid w:val="572662BA"/>
    <w:rsid w:val="594B87F2"/>
    <w:rsid w:val="5A0C9BD9"/>
    <w:rsid w:val="5A4450C7"/>
    <w:rsid w:val="5A799239"/>
    <w:rsid w:val="5AA128C4"/>
    <w:rsid w:val="5ADD372F"/>
    <w:rsid w:val="5B40A824"/>
    <w:rsid w:val="5B6EAA72"/>
    <w:rsid w:val="5BB59C61"/>
    <w:rsid w:val="5CD3D3C6"/>
    <w:rsid w:val="5CF0C0DE"/>
    <w:rsid w:val="5D2206D6"/>
    <w:rsid w:val="5D8A7552"/>
    <w:rsid w:val="5E487E00"/>
    <w:rsid w:val="5FDABE4E"/>
    <w:rsid w:val="6256D696"/>
    <w:rsid w:val="63D3B317"/>
    <w:rsid w:val="65827CE2"/>
    <w:rsid w:val="66CDBCF7"/>
    <w:rsid w:val="6735CA21"/>
    <w:rsid w:val="681261D6"/>
    <w:rsid w:val="68CF1962"/>
    <w:rsid w:val="69BC62D2"/>
    <w:rsid w:val="6A223582"/>
    <w:rsid w:val="6A28DD4D"/>
    <w:rsid w:val="6B1F0F4C"/>
    <w:rsid w:val="6B50F8CC"/>
    <w:rsid w:val="6B51B687"/>
    <w:rsid w:val="6B5E1525"/>
    <w:rsid w:val="6D484B22"/>
    <w:rsid w:val="6D73ECF0"/>
    <w:rsid w:val="6D7BABA9"/>
    <w:rsid w:val="6DCEF397"/>
    <w:rsid w:val="6DE96532"/>
    <w:rsid w:val="6E92AF7F"/>
    <w:rsid w:val="6F158BAC"/>
    <w:rsid w:val="6F70903B"/>
    <w:rsid w:val="7000E108"/>
    <w:rsid w:val="7128CD0A"/>
    <w:rsid w:val="7196DD85"/>
    <w:rsid w:val="7211B27E"/>
    <w:rsid w:val="725B30D5"/>
    <w:rsid w:val="731BEC75"/>
    <w:rsid w:val="7410D872"/>
    <w:rsid w:val="744983F1"/>
    <w:rsid w:val="74ADB375"/>
    <w:rsid w:val="750D2224"/>
    <w:rsid w:val="768D6A1B"/>
    <w:rsid w:val="776AAE6B"/>
    <w:rsid w:val="77C2BF92"/>
    <w:rsid w:val="77C8847A"/>
    <w:rsid w:val="7A42C6F5"/>
    <w:rsid w:val="7CEE70EA"/>
    <w:rsid w:val="7D088F26"/>
    <w:rsid w:val="7E0D02A9"/>
    <w:rsid w:val="7E89A95D"/>
    <w:rsid w:val="7F154870"/>
    <w:rsid w:val="7FD16D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735"/>
  <w15:chartTrackingRefBased/>
  <w15:docId w15:val="{75D2EF04-A3B9-4A36-94A3-9CC33FD6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2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E1D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D021E"/>
    <w:rPr>
      <w:b/>
      <w:bCs/>
    </w:rPr>
  </w:style>
  <w:style w:type="character" w:styleId="Zdraznn">
    <w:name w:val="Emphasis"/>
    <w:basedOn w:val="Standardnpsmoodstavce"/>
    <w:uiPriority w:val="20"/>
    <w:qFormat/>
    <w:rsid w:val="000A67E7"/>
    <w:rPr>
      <w:i/>
      <w:iCs/>
    </w:rPr>
  </w:style>
  <w:style w:type="character" w:styleId="Odkaznakoment">
    <w:name w:val="annotation reference"/>
    <w:basedOn w:val="Standardnpsmoodstavce"/>
    <w:uiPriority w:val="99"/>
    <w:semiHidden/>
    <w:unhideWhenUsed/>
    <w:rsid w:val="003F0078"/>
    <w:rPr>
      <w:sz w:val="16"/>
      <w:szCs w:val="16"/>
    </w:rPr>
  </w:style>
  <w:style w:type="paragraph" w:styleId="Textkomente">
    <w:name w:val="annotation text"/>
    <w:basedOn w:val="Normln"/>
    <w:link w:val="TextkomenteChar"/>
    <w:uiPriority w:val="99"/>
    <w:unhideWhenUsed/>
    <w:rsid w:val="003F0078"/>
    <w:pPr>
      <w:spacing w:line="240" w:lineRule="auto"/>
    </w:pPr>
    <w:rPr>
      <w:sz w:val="20"/>
      <w:szCs w:val="20"/>
    </w:rPr>
  </w:style>
  <w:style w:type="character" w:customStyle="1" w:styleId="TextkomenteChar">
    <w:name w:val="Text komentáře Char"/>
    <w:basedOn w:val="Standardnpsmoodstavce"/>
    <w:link w:val="Textkomente"/>
    <w:uiPriority w:val="99"/>
    <w:rsid w:val="003F0078"/>
    <w:rPr>
      <w:sz w:val="20"/>
      <w:szCs w:val="20"/>
    </w:rPr>
  </w:style>
  <w:style w:type="paragraph" w:styleId="Pedmtkomente">
    <w:name w:val="annotation subject"/>
    <w:basedOn w:val="Textkomente"/>
    <w:next w:val="Textkomente"/>
    <w:link w:val="PedmtkomenteChar"/>
    <w:uiPriority w:val="99"/>
    <w:semiHidden/>
    <w:unhideWhenUsed/>
    <w:rsid w:val="003F0078"/>
    <w:rPr>
      <w:b/>
      <w:bCs/>
    </w:rPr>
  </w:style>
  <w:style w:type="character" w:customStyle="1" w:styleId="PedmtkomenteChar">
    <w:name w:val="Předmět komentáře Char"/>
    <w:basedOn w:val="TextkomenteChar"/>
    <w:link w:val="Pedmtkomente"/>
    <w:uiPriority w:val="99"/>
    <w:semiHidden/>
    <w:rsid w:val="003F0078"/>
    <w:rPr>
      <w:b/>
      <w:bCs/>
      <w:sz w:val="20"/>
      <w:szCs w:val="20"/>
    </w:rPr>
  </w:style>
  <w:style w:type="character" w:styleId="Hypertextovodkaz">
    <w:name w:val="Hyperlink"/>
    <w:rsid w:val="002D4A43"/>
    <w:rPr>
      <w:color w:val="0000FF"/>
      <w:u w:val="single"/>
    </w:rPr>
  </w:style>
  <w:style w:type="character" w:customStyle="1" w:styleId="Nadpis1Char">
    <w:name w:val="Nadpis 1 Char"/>
    <w:basedOn w:val="Standardnpsmoodstavce"/>
    <w:link w:val="Nadpis1"/>
    <w:uiPriority w:val="9"/>
    <w:rsid w:val="00A32519"/>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715E33"/>
    <w:pPr>
      <w:spacing w:after="0" w:line="240" w:lineRule="auto"/>
    </w:pPr>
  </w:style>
  <w:style w:type="character" w:styleId="Nevyeenzmnka">
    <w:name w:val="Unresolved Mention"/>
    <w:basedOn w:val="Standardnpsmoodstavce"/>
    <w:uiPriority w:val="99"/>
    <w:semiHidden/>
    <w:unhideWhenUsed/>
    <w:rsid w:val="001F05D8"/>
    <w:rPr>
      <w:color w:val="605E5C"/>
      <w:shd w:val="clear" w:color="auto" w:fill="E1DFDD"/>
    </w:rPr>
  </w:style>
  <w:style w:type="paragraph" w:styleId="Odstavecseseznamem">
    <w:name w:val="List Paragraph"/>
    <w:basedOn w:val="Normln"/>
    <w:uiPriority w:val="34"/>
    <w:qFormat/>
    <w:rsid w:val="00957BEB"/>
    <w:pPr>
      <w:ind w:left="720"/>
      <w:contextualSpacing/>
    </w:pPr>
  </w:style>
  <w:style w:type="character" w:styleId="Sledovanodkaz">
    <w:name w:val="FollowedHyperlink"/>
    <w:basedOn w:val="Standardnpsmoodstavce"/>
    <w:uiPriority w:val="99"/>
    <w:semiHidden/>
    <w:unhideWhenUsed/>
    <w:rsid w:val="00CD50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44526">
      <w:bodyDiv w:val="1"/>
      <w:marLeft w:val="0"/>
      <w:marRight w:val="0"/>
      <w:marTop w:val="0"/>
      <w:marBottom w:val="0"/>
      <w:divBdr>
        <w:top w:val="none" w:sz="0" w:space="0" w:color="auto"/>
        <w:left w:val="none" w:sz="0" w:space="0" w:color="auto"/>
        <w:bottom w:val="none" w:sz="0" w:space="0" w:color="auto"/>
        <w:right w:val="none" w:sz="0" w:space="0" w:color="auto"/>
      </w:divBdr>
    </w:div>
    <w:div w:id="254368925">
      <w:bodyDiv w:val="1"/>
      <w:marLeft w:val="0"/>
      <w:marRight w:val="0"/>
      <w:marTop w:val="0"/>
      <w:marBottom w:val="0"/>
      <w:divBdr>
        <w:top w:val="none" w:sz="0" w:space="0" w:color="auto"/>
        <w:left w:val="none" w:sz="0" w:space="0" w:color="auto"/>
        <w:bottom w:val="none" w:sz="0" w:space="0" w:color="auto"/>
        <w:right w:val="none" w:sz="0" w:space="0" w:color="auto"/>
      </w:divBdr>
    </w:div>
    <w:div w:id="843325898">
      <w:bodyDiv w:val="1"/>
      <w:marLeft w:val="0"/>
      <w:marRight w:val="0"/>
      <w:marTop w:val="0"/>
      <w:marBottom w:val="0"/>
      <w:divBdr>
        <w:top w:val="none" w:sz="0" w:space="0" w:color="auto"/>
        <w:left w:val="none" w:sz="0" w:space="0" w:color="auto"/>
        <w:bottom w:val="none" w:sz="0" w:space="0" w:color="auto"/>
        <w:right w:val="none" w:sz="0" w:space="0" w:color="auto"/>
      </w:divBdr>
    </w:div>
    <w:div w:id="1017001007">
      <w:bodyDiv w:val="1"/>
      <w:marLeft w:val="0"/>
      <w:marRight w:val="0"/>
      <w:marTop w:val="0"/>
      <w:marBottom w:val="0"/>
      <w:divBdr>
        <w:top w:val="none" w:sz="0" w:space="0" w:color="auto"/>
        <w:left w:val="none" w:sz="0" w:space="0" w:color="auto"/>
        <w:bottom w:val="none" w:sz="0" w:space="0" w:color="auto"/>
        <w:right w:val="none" w:sz="0" w:space="0" w:color="auto"/>
      </w:divBdr>
    </w:div>
    <w:div w:id="1210999532">
      <w:bodyDiv w:val="1"/>
      <w:marLeft w:val="0"/>
      <w:marRight w:val="0"/>
      <w:marTop w:val="0"/>
      <w:marBottom w:val="0"/>
      <w:divBdr>
        <w:top w:val="none" w:sz="0" w:space="0" w:color="auto"/>
        <w:left w:val="none" w:sz="0" w:space="0" w:color="auto"/>
        <w:bottom w:val="none" w:sz="0" w:space="0" w:color="auto"/>
        <w:right w:val="none" w:sz="0" w:space="0" w:color="auto"/>
      </w:divBdr>
    </w:div>
    <w:div w:id="1251356662">
      <w:bodyDiv w:val="1"/>
      <w:marLeft w:val="0"/>
      <w:marRight w:val="0"/>
      <w:marTop w:val="0"/>
      <w:marBottom w:val="0"/>
      <w:divBdr>
        <w:top w:val="none" w:sz="0" w:space="0" w:color="auto"/>
        <w:left w:val="none" w:sz="0" w:space="0" w:color="auto"/>
        <w:bottom w:val="none" w:sz="0" w:space="0" w:color="auto"/>
        <w:right w:val="none" w:sz="0" w:space="0" w:color="auto"/>
      </w:divBdr>
    </w:div>
    <w:div w:id="1261794184">
      <w:bodyDiv w:val="1"/>
      <w:marLeft w:val="0"/>
      <w:marRight w:val="0"/>
      <w:marTop w:val="0"/>
      <w:marBottom w:val="0"/>
      <w:divBdr>
        <w:top w:val="none" w:sz="0" w:space="0" w:color="auto"/>
        <w:left w:val="none" w:sz="0" w:space="0" w:color="auto"/>
        <w:bottom w:val="none" w:sz="0" w:space="0" w:color="auto"/>
        <w:right w:val="none" w:sz="0" w:space="0" w:color="auto"/>
      </w:divBdr>
    </w:div>
    <w:div w:id="1492023086">
      <w:bodyDiv w:val="1"/>
      <w:marLeft w:val="0"/>
      <w:marRight w:val="0"/>
      <w:marTop w:val="0"/>
      <w:marBottom w:val="0"/>
      <w:divBdr>
        <w:top w:val="none" w:sz="0" w:space="0" w:color="auto"/>
        <w:left w:val="none" w:sz="0" w:space="0" w:color="auto"/>
        <w:bottom w:val="none" w:sz="0" w:space="0" w:color="auto"/>
        <w:right w:val="none" w:sz="0" w:space="0" w:color="auto"/>
      </w:divBdr>
    </w:div>
    <w:div w:id="1560479124">
      <w:bodyDiv w:val="1"/>
      <w:marLeft w:val="0"/>
      <w:marRight w:val="0"/>
      <w:marTop w:val="0"/>
      <w:marBottom w:val="0"/>
      <w:divBdr>
        <w:top w:val="none" w:sz="0" w:space="0" w:color="auto"/>
        <w:left w:val="none" w:sz="0" w:space="0" w:color="auto"/>
        <w:bottom w:val="none" w:sz="0" w:space="0" w:color="auto"/>
        <w:right w:val="none" w:sz="0" w:space="0" w:color="auto"/>
      </w:divBdr>
    </w:div>
    <w:div w:id="1780559944">
      <w:bodyDiv w:val="1"/>
      <w:marLeft w:val="0"/>
      <w:marRight w:val="0"/>
      <w:marTop w:val="0"/>
      <w:marBottom w:val="0"/>
      <w:divBdr>
        <w:top w:val="none" w:sz="0" w:space="0" w:color="auto"/>
        <w:left w:val="none" w:sz="0" w:space="0" w:color="auto"/>
        <w:bottom w:val="none" w:sz="0" w:space="0" w:color="auto"/>
        <w:right w:val="none" w:sz="0" w:space="0" w:color="auto"/>
      </w:divBdr>
    </w:div>
    <w:div w:id="1848397121">
      <w:bodyDiv w:val="1"/>
      <w:marLeft w:val="0"/>
      <w:marRight w:val="0"/>
      <w:marTop w:val="0"/>
      <w:marBottom w:val="0"/>
      <w:divBdr>
        <w:top w:val="none" w:sz="0" w:space="0" w:color="auto"/>
        <w:left w:val="none" w:sz="0" w:space="0" w:color="auto"/>
        <w:bottom w:val="none" w:sz="0" w:space="0" w:color="auto"/>
        <w:right w:val="none" w:sz="0" w:space="0" w:color="auto"/>
      </w:divBdr>
      <w:divsChild>
        <w:div w:id="1920629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ela.stefcova@crestcom.cz" TargetMode="External"/><Relationship Id="rId5" Type="http://schemas.openxmlformats.org/officeDocument/2006/relationships/numbering" Target="numbering.xml"/><Relationship Id="rId10" Type="http://schemas.openxmlformats.org/officeDocument/2006/relationships/hyperlink" Target="https://www.loxone.com/cscz/"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7" ma:contentTypeDescription="Create a new document." ma:contentTypeScope="" ma:versionID="ba54ac86fa32514b7de18f7e3d343370">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0cf17a622c2a0e98eb65bc20358a695a"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0BAEA-9985-41BA-9FD3-F71F0D9CE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BE323-0B69-4339-B304-D697AF2E3182}">
  <ds:schemaRefs>
    <ds:schemaRef ds:uri="http://schemas.microsoft.com/sharepoint/v3/contenttype/forms"/>
  </ds:schemaRefs>
</ds:datastoreItem>
</file>

<file path=customXml/itemProps3.xml><?xml version="1.0" encoding="utf-8"?>
<ds:datastoreItem xmlns:ds="http://schemas.openxmlformats.org/officeDocument/2006/customXml" ds:itemID="{8106538D-C166-46A4-B926-BD093493734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4.xml><?xml version="1.0" encoding="utf-8"?>
<ds:datastoreItem xmlns:ds="http://schemas.openxmlformats.org/officeDocument/2006/customXml" ds:itemID="{4E7DA47F-401E-402C-9790-7930BE79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3968</Characters>
  <Application>Microsoft Office Word</Application>
  <DocSecurity>0</DocSecurity>
  <Lines>33</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Zbuzková</dc:creator>
  <cp:keywords/>
  <dc:description/>
  <cp:lastModifiedBy>Vendula Pavlíčková</cp:lastModifiedBy>
  <cp:revision>1168</cp:revision>
  <dcterms:created xsi:type="dcterms:W3CDTF">2024-07-10T07:31:00Z</dcterms:created>
  <dcterms:modified xsi:type="dcterms:W3CDTF">2024-12-10T14:13:00Z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